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陕西省</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榆林市清涧县2021</w:t>
      </w:r>
      <w:r>
        <w:rPr>
          <w:rFonts w:hint="eastAsia" w:ascii="方正小标宋简体" w:hAnsi="方正小标宋简体" w:eastAsia="方正小标宋简体" w:cs="方正小标宋简体"/>
          <w:sz w:val="44"/>
          <w:szCs w:val="44"/>
        </w:rPr>
        <w:t>年</w:t>
      </w:r>
      <w:r>
        <w:rPr>
          <w:rFonts w:ascii="方正小标宋简体" w:hAnsi="方正小标宋简体" w:eastAsia="方正小标宋简体" w:cs="方正小标宋简体"/>
          <w:sz w:val="44"/>
          <w:szCs w:val="44"/>
        </w:rPr>
        <w:t>度</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统筹整合财政涉农资金实施方案</w:t>
      </w:r>
    </w:p>
    <w:p>
      <w:pPr>
        <w:spacing w:line="660" w:lineRule="exact"/>
        <w:jc w:val="center"/>
        <w:rPr>
          <w:rFonts w:ascii="方正小标宋简体" w:hAnsi="方正小标宋简体" w:eastAsia="方正小标宋简体" w:cs="方正小标宋简体"/>
          <w:sz w:val="44"/>
          <w:szCs w:val="44"/>
        </w:rPr>
      </w:pPr>
    </w:p>
    <w:p>
      <w:pPr>
        <w:pStyle w:val="7"/>
        <w:ind w:firstLine="402"/>
      </w:pPr>
    </w:p>
    <w:p>
      <w:pPr>
        <w:pStyle w:val="8"/>
        <w:ind w:left="2010"/>
      </w:pPr>
    </w:p>
    <w:p/>
    <w:p>
      <w:pPr>
        <w:pStyle w:val="7"/>
        <w:ind w:firstLine="402"/>
      </w:pPr>
    </w:p>
    <w:p>
      <w:pPr>
        <w:pStyle w:val="8"/>
        <w:ind w:left="2010"/>
      </w:pPr>
    </w:p>
    <w:p/>
    <w:p>
      <w:pPr>
        <w:pStyle w:val="7"/>
        <w:ind w:firstLine="402"/>
      </w:pPr>
    </w:p>
    <w:p>
      <w:pPr>
        <w:pStyle w:val="8"/>
        <w:ind w:left="2010"/>
      </w:pPr>
    </w:p>
    <w:p>
      <w:pPr>
        <w:pStyle w:val="8"/>
        <w:ind w:left="0" w:leftChars="0"/>
      </w:pPr>
    </w:p>
    <w:p/>
    <w:p>
      <w:pPr>
        <w:pStyle w:val="7"/>
        <w:ind w:firstLine="402"/>
        <w:rPr>
          <w:rFonts w:hint="eastAsia"/>
        </w:rPr>
      </w:pPr>
    </w:p>
    <w:p>
      <w:pPr>
        <w:ind w:firstLine="2496" w:firstLineChars="800"/>
        <w:jc w:val="both"/>
        <w:rPr>
          <w:rFonts w:hint="eastAsia" w:ascii="楷体_GB2312" w:hAnsi="仿宋_GB2312" w:eastAsia="楷体_GB2312" w:cs="仿宋_GB2312"/>
          <w:sz w:val="32"/>
          <w:szCs w:val="32"/>
        </w:rPr>
      </w:pPr>
      <w:r>
        <w:rPr>
          <w:rFonts w:ascii="楷体_GB2312" w:hAnsi="仿宋_GB2312" w:eastAsia="楷体_GB2312" w:cs="仿宋_GB2312"/>
          <w:sz w:val="32"/>
          <w:szCs w:val="32"/>
        </w:rPr>
        <w:t>编制单位：</w:t>
      </w:r>
      <w:r>
        <w:rPr>
          <w:rFonts w:hint="eastAsia" w:ascii="楷体_GB2312" w:hAnsi="仿宋_GB2312" w:eastAsia="楷体_GB2312" w:cs="仿宋_GB2312"/>
          <w:sz w:val="32"/>
          <w:szCs w:val="32"/>
          <w:lang w:val="en-US" w:eastAsia="zh-CN"/>
        </w:rPr>
        <w:t>清涧县</w:t>
      </w:r>
      <w:r>
        <w:rPr>
          <w:rFonts w:ascii="楷体_GB2312" w:hAnsi="仿宋_GB2312" w:eastAsia="楷体_GB2312" w:cs="仿宋_GB2312"/>
          <w:sz w:val="32"/>
          <w:szCs w:val="32"/>
        </w:rPr>
        <w:t>人民政府</w:t>
      </w:r>
    </w:p>
    <w:p>
      <w:pPr>
        <w:jc w:val="left"/>
        <w:rPr>
          <w:rFonts w:hint="eastAsia" w:ascii="楷体_GB2312" w:hAnsi="仿宋_GB2312" w:eastAsia="楷体_GB2312" w:cs="仿宋_GB2312"/>
          <w:sz w:val="32"/>
          <w:szCs w:val="32"/>
        </w:rPr>
      </w:pPr>
      <w:r>
        <w:rPr>
          <w:rFonts w:hint="eastAsia" w:ascii="楷体_GB2312" w:eastAsia="楷体_GB2312"/>
          <w:sz w:val="32"/>
          <w:szCs w:val="32"/>
        </w:rPr>
        <w:t xml:space="preserve"> </w:t>
      </w:r>
      <w:r>
        <w:rPr>
          <w:rFonts w:ascii="楷体_GB2312" w:eastAsia="楷体_GB2312"/>
          <w:sz w:val="32"/>
          <w:szCs w:val="32"/>
        </w:rPr>
        <w:t xml:space="preserve">            </w:t>
      </w:r>
      <w:r>
        <w:rPr>
          <w:rFonts w:hint="eastAsia" w:ascii="楷体_GB2312" w:eastAsia="楷体_GB2312"/>
          <w:sz w:val="32"/>
          <w:szCs w:val="32"/>
          <w:lang w:val="en-US" w:eastAsia="zh-CN"/>
        </w:rPr>
        <w:t xml:space="preserve">  </w:t>
      </w:r>
      <w:r>
        <w:rPr>
          <w:rFonts w:ascii="楷体_GB2312" w:eastAsia="楷体_GB2312"/>
          <w:sz w:val="32"/>
          <w:szCs w:val="32"/>
        </w:rPr>
        <w:t xml:space="preserve"> </w:t>
      </w:r>
      <w:r>
        <w:rPr>
          <w:rFonts w:ascii="楷体_GB2312" w:hAnsi="仿宋_GB2312" w:eastAsia="楷体_GB2312" w:cs="仿宋_GB2312"/>
          <w:sz w:val="32"/>
          <w:szCs w:val="32"/>
        </w:rPr>
        <w:t>编制时间：</w:t>
      </w:r>
      <w:r>
        <w:rPr>
          <w:rFonts w:hint="eastAsia" w:ascii="楷体_GB2312" w:hAnsi="仿宋_GB2312" w:eastAsia="楷体_GB2312" w:cs="仿宋_GB2312"/>
          <w:sz w:val="32"/>
          <w:szCs w:val="32"/>
          <w:lang w:val="en-US" w:eastAsia="zh-CN"/>
        </w:rPr>
        <w:t>2021</w:t>
      </w:r>
      <w:r>
        <w:rPr>
          <w:rFonts w:hint="eastAsia" w:ascii="楷体_GB2312" w:hAnsi="仿宋_GB2312" w:eastAsia="楷体_GB2312" w:cs="仿宋_GB2312"/>
          <w:sz w:val="32"/>
          <w:szCs w:val="32"/>
        </w:rPr>
        <w:t>年</w:t>
      </w:r>
      <w:r>
        <w:rPr>
          <w:rFonts w:hint="eastAsia" w:ascii="楷体_GB2312" w:hAnsi="仿宋_GB2312" w:eastAsia="楷体_GB2312" w:cs="仿宋_GB2312"/>
          <w:sz w:val="32"/>
          <w:szCs w:val="32"/>
          <w:lang w:val="en-US" w:eastAsia="zh-CN"/>
        </w:rPr>
        <w:t>9</w:t>
      </w:r>
      <w:r>
        <w:rPr>
          <w:rFonts w:ascii="楷体_GB2312" w:hAnsi="仿宋_GB2312" w:eastAsia="楷体_GB2312" w:cs="仿宋_GB2312"/>
          <w:sz w:val="32"/>
          <w:szCs w:val="32"/>
        </w:rPr>
        <w:t>月</w:t>
      </w:r>
    </w:p>
    <w:p>
      <w:pPr>
        <w:spacing w:line="540" w:lineRule="exact"/>
        <w:rPr>
          <w:rFonts w:hint="eastAsia" w:ascii="楷体_GB2312" w:eastAsia="楷体_GB2312"/>
          <w:sz w:val="32"/>
          <w:szCs w:val="32"/>
        </w:rPr>
      </w:pPr>
    </w:p>
    <w:p>
      <w:pPr>
        <w:spacing w:line="540" w:lineRule="exact"/>
        <w:rPr>
          <w:rFonts w:ascii="仿宋_GB2312" w:eastAsia="仿宋_GB2312"/>
          <w:sz w:val="32"/>
          <w:szCs w:val="32"/>
        </w:rPr>
      </w:pPr>
    </w:p>
    <w:p>
      <w:pPr>
        <w:spacing w:line="600" w:lineRule="exact"/>
        <w:ind w:firstLine="624" w:firstLineChars="200"/>
        <w:jc w:val="center"/>
      </w:pPr>
      <w:r>
        <w:rPr>
          <w:rFonts w:hint="eastAsia" w:ascii="楷体_GB2312" w:eastAsia="楷体_GB2312"/>
          <w:sz w:val="32"/>
          <w:szCs w:val="32"/>
        </w:rPr>
        <w:br w:type="page"/>
      </w:r>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TOC \o "1-2" \h \u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_Toc4814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一、编制依据</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_Toc4814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_Toc27719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二、整合思路和规划目标</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_Toc27719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_Toc499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（一）整合思路</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_Toc499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_Toc11671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（二）脱贫县巩固拓展脱贫攻坚成果和推进乡村振兴年度规划目标</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_Toc11671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_Toc11235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三、整合项目实施建设内容和区域</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_Toc11235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_Toc6087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（一）产业发展项目实施内容和区域</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_Toc6087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_Toc8307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（二）基础设施项目实施内容和区域</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_Toc8307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_Toc24409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四、资金投入情况</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_Toc24409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7</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_Toc7701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4.1总投资</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_Toc7701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7</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_Toc7434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4.2生产发展投入</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_Toc7434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_Toc9822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4.3基础建设投入</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_Toc9822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_Toc4285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五、财政资金补助标准</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_Toc4285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_Toc13243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（一）产业发展类补助标准（含补助、奖补、贴息等）</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_Toc13243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8</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_Toc1242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（二）基础设施类补助标准</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_Toc1242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_Toc487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六、实施步骤</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_Toc487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_Toc7541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6.1准备阶段（2021年</w:t>
      </w: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月）</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_Toc7541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_Toc9942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6.2实施阶段（2021年</w:t>
      </w: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月—2021年11月）</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_Toc9942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_Toc31238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6.3总结阶段（2021年12月）</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_Toc31238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9</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_Toc26672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七、保障措施</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_Toc26672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10</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_Toc1393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7.1组织保障</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_Toc1393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10</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_Toc22944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7.2资金管理制度</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_Toc22944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10</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_Toc28587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7.3监督检查及审计</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_Toc28587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10</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_Toc29301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八、绩效目标</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_Toc29301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11</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_Toc25928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（一）产业发展类项目绩效目标</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_Toc25928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11</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5"/>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_Toc32104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（二）基础设施类项目绩效目标</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_Toc32104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12</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_Toc31922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附件1：清涧县2021年度统筹整合财政涉农资金明细表</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_Toc31922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12</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12"/>
        <w:tabs>
          <w:tab w:val="right" w:leader="dot" w:pos="8846"/>
        </w:tabs>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\l _Toc7048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附件2：清涧县2021年度统筹整合财政涉农资金项目明细表</w:t>
      </w:r>
      <w:r>
        <w:rPr>
          <w:rFonts w:hint="eastAsia" w:ascii="仿宋_GB2312" w:hAnsi="Times New Roman" w:eastAsia="仿宋_GB2312" w:cs="Times New Roman"/>
          <w:kern w:val="2"/>
          <w:sz w:val="32"/>
          <w:szCs w:val="32"/>
          <w:lang w:val="en-US" w:eastAsia="zh-CN" w:bidi="ar-SA"/>
        </w:rPr>
        <w:tab/>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PAGEREF _Toc7048 \h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12</w:t>
      </w:r>
      <w:r>
        <w:rPr>
          <w:rFonts w:hint="eastAsia" w:ascii="仿宋_GB2312" w:hAnsi="Times New Roman" w:eastAsia="仿宋_GB2312" w:cs="Times New Roman"/>
          <w:kern w:val="2"/>
          <w:sz w:val="32"/>
          <w:szCs w:val="32"/>
          <w:lang w:val="en-US" w:eastAsia="zh-CN" w:bidi="ar-SA"/>
        </w:rPr>
        <w:fldChar w:fldCharType="end"/>
      </w:r>
      <w:r>
        <w:rPr>
          <w:rFonts w:hint="eastAsia" w:ascii="仿宋_GB2312" w:hAnsi="Times New Roman" w:eastAsia="仿宋_GB2312" w:cs="Times New Roman"/>
          <w:kern w:val="2"/>
          <w:sz w:val="32"/>
          <w:szCs w:val="32"/>
          <w:lang w:val="en-US" w:eastAsia="zh-CN" w:bidi="ar-SA"/>
        </w:rPr>
        <w:fldChar w:fldCharType="end"/>
      </w:r>
    </w:p>
    <w:p>
      <w:pPr>
        <w:pStyle w:val="2"/>
        <w:rPr>
          <w:rFonts w:hint="eastAsia" w:ascii="宋体" w:hAnsi="宋体" w:eastAsia="宋体" w:cs="宋体"/>
          <w:sz w:val="32"/>
          <w:szCs w:val="32"/>
        </w:rPr>
      </w:pPr>
      <w:r>
        <w:rPr>
          <w:rFonts w:hint="eastAsia" w:ascii="仿宋_GB2312" w:hAnsi="Times New Roman" w:eastAsia="仿宋_GB2312" w:cs="Times New Roman"/>
          <w:kern w:val="2"/>
          <w:sz w:val="32"/>
          <w:szCs w:val="32"/>
          <w:lang w:val="en-US" w:eastAsia="zh-CN" w:bidi="ar-SA"/>
        </w:rPr>
        <w:fldChar w:fldCharType="end"/>
      </w:r>
    </w:p>
    <w:p>
      <w:pPr>
        <w:spacing w:line="600" w:lineRule="exact"/>
        <w:ind w:firstLine="624" w:firstLineChars="200"/>
        <w:jc w:val="left"/>
        <w:rPr>
          <w:rFonts w:hint="eastAsia" w:ascii="楷体_GB2312" w:eastAsia="楷体_GB2312"/>
          <w:sz w:val="32"/>
          <w:szCs w:val="32"/>
        </w:rPr>
      </w:pPr>
    </w:p>
    <w:p>
      <w:pPr>
        <w:pStyle w:val="7"/>
        <w:ind w:firstLine="622"/>
        <w:rPr>
          <w:rFonts w:hint="eastAsia" w:ascii="楷体_GB2312" w:eastAsia="楷体_GB2312"/>
          <w:sz w:val="32"/>
          <w:szCs w:val="32"/>
        </w:rPr>
        <w:sectPr>
          <w:headerReference r:id="rId3" w:type="default"/>
          <w:footerReference r:id="rId5" w:type="default"/>
          <w:headerReference r:id="rId4" w:type="even"/>
          <w:footerReference r:id="rId6" w:type="even"/>
          <w:pgSz w:w="11907" w:h="16840"/>
          <w:pgMar w:top="2098" w:right="1474" w:bottom="1984" w:left="1587" w:header="851" w:footer="992" w:gutter="0"/>
          <w:cols w:space="720" w:num="1"/>
          <w:docGrid w:type="linesAndChars" w:linePitch="579" w:charSpace="-1839"/>
        </w:sectPr>
      </w:pPr>
    </w:p>
    <w:p>
      <w:pPr>
        <w:pStyle w:val="8"/>
        <w:rPr>
          <w:rFonts w:hint="eastAsia"/>
        </w:rPr>
      </w:pPr>
    </w:p>
    <w:p>
      <w:pPr>
        <w:spacing w:line="520" w:lineRule="exact"/>
        <w:jc w:val="center"/>
        <w:outlineLvl w:val="0"/>
        <w:rPr>
          <w:rFonts w:hint="eastAsia" w:ascii="方正小标宋简体" w:hAnsi="方正小标宋简体" w:eastAsia="方正小标宋简体" w:cs="方正小标宋简体"/>
          <w:sz w:val="44"/>
          <w:szCs w:val="44"/>
        </w:rPr>
      </w:pPr>
      <w:bookmarkStart w:id="0" w:name="_Toc15140"/>
      <w:bookmarkStart w:id="1" w:name="_Toc4766"/>
      <w:bookmarkStart w:id="2" w:name="_Toc5989"/>
      <w:r>
        <w:rPr>
          <w:rFonts w:hint="eastAsia" w:ascii="方正小标宋简体" w:hAnsi="方正小标宋简体" w:eastAsia="方正小标宋简体" w:cs="方正小标宋简体"/>
          <w:sz w:val="44"/>
          <w:szCs w:val="44"/>
          <w:lang w:val="en-US" w:eastAsia="zh-CN"/>
        </w:rPr>
        <w:t>清涧</w:t>
      </w:r>
      <w:r>
        <w:rPr>
          <w:rFonts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年度</w:t>
      </w:r>
      <w:bookmarkEnd w:id="0"/>
      <w:bookmarkEnd w:id="1"/>
      <w:bookmarkEnd w:id="2"/>
    </w:p>
    <w:p>
      <w:pPr>
        <w:spacing w:line="520" w:lineRule="exact"/>
        <w:jc w:val="center"/>
        <w:outlineLvl w:val="0"/>
        <w:rPr>
          <w:rFonts w:hint="eastAsia" w:ascii="方正小标宋简体" w:hAnsi="方正小标宋简体" w:eastAsia="方正小标宋简体" w:cs="方正小标宋简体"/>
          <w:sz w:val="44"/>
          <w:szCs w:val="44"/>
        </w:rPr>
      </w:pPr>
      <w:bookmarkStart w:id="3" w:name="_Toc364"/>
      <w:bookmarkStart w:id="4" w:name="_Toc9957"/>
      <w:bookmarkStart w:id="5" w:name="_Toc245"/>
      <w:bookmarkStart w:id="6" w:name="_Toc6802"/>
      <w:r>
        <w:rPr>
          <w:rFonts w:hint="eastAsia" w:ascii="方正小标宋简体" w:hAnsi="方正小标宋简体" w:eastAsia="方正小标宋简体" w:cs="方正小标宋简体"/>
          <w:sz w:val="44"/>
          <w:szCs w:val="44"/>
        </w:rPr>
        <w:t>统筹整合财政涉农资金实施方案</w:t>
      </w:r>
      <w:bookmarkEnd w:id="3"/>
      <w:bookmarkEnd w:id="4"/>
      <w:bookmarkEnd w:id="5"/>
      <w:bookmarkEnd w:id="6"/>
    </w:p>
    <w:p>
      <w:pPr>
        <w:spacing w:line="560" w:lineRule="exact"/>
        <w:rPr>
          <w:rFonts w:hint="eastAsia" w:eastAsia="方正小标宋简体"/>
          <w:sz w:val="36"/>
          <w:szCs w:val="36"/>
        </w:rPr>
      </w:pPr>
    </w:p>
    <w:p>
      <w:pPr>
        <w:spacing w:line="560" w:lineRule="exact"/>
        <w:ind w:left="622"/>
        <w:outlineLvl w:val="0"/>
        <w:rPr>
          <w:rFonts w:hint="eastAsia" w:ascii="黑体" w:hAnsi="黑体" w:eastAsia="黑体" w:cs="仿宋_GB2312"/>
          <w:sz w:val="32"/>
          <w:szCs w:val="32"/>
        </w:rPr>
      </w:pPr>
      <w:bookmarkStart w:id="7" w:name="_Toc4814"/>
      <w:bookmarkStart w:id="8" w:name="_Toc19281"/>
      <w:bookmarkStart w:id="9" w:name="_Toc8891"/>
      <w:r>
        <w:rPr>
          <w:rFonts w:ascii="黑体" w:hAnsi="黑体" w:eastAsia="黑体" w:cs="黑体"/>
          <w:sz w:val="32"/>
          <w:szCs w:val="32"/>
        </w:rPr>
        <w:t>一、编制依据</w:t>
      </w:r>
      <w:bookmarkEnd w:id="7"/>
      <w:bookmarkEnd w:id="8"/>
      <w:bookmarkEnd w:id="9"/>
    </w:p>
    <w:p>
      <w:pPr>
        <w:pStyle w:val="16"/>
        <w:keepNext w:val="0"/>
        <w:keepLines w:val="0"/>
        <w:pageBreakBefore w:val="0"/>
        <w:widowControl/>
        <w:kinsoku/>
        <w:wordWrap/>
        <w:overflowPunct/>
        <w:topLinePunct w:val="0"/>
        <w:autoSpaceDE/>
        <w:autoSpaceDN/>
        <w:bidi w:val="0"/>
        <w:adjustRightInd/>
        <w:snapToGrid/>
        <w:spacing w:beforeAutospacing="0" w:afterAutospacing="0"/>
        <w:ind w:firstLine="624" w:firstLineChars="200"/>
        <w:jc w:val="both"/>
        <w:textAlignment w:val="auto"/>
        <w:rPr>
          <w:rFonts w:hint="default" w:ascii="仿宋" w:hAnsi="仿宋" w:eastAsia="仿宋" w:cs="仿宋"/>
          <w:kern w:val="2"/>
          <w:sz w:val="32"/>
          <w:szCs w:val="32"/>
          <w:lang w:val="en-US" w:eastAsia="zh-CN" w:bidi="ar-SA"/>
        </w:rPr>
      </w:pPr>
      <w:r>
        <w:rPr>
          <w:rFonts w:hint="eastAsia" w:ascii="仿宋_GB2312" w:eastAsia="仿宋_GB2312"/>
          <w:kern w:val="2"/>
          <w:sz w:val="32"/>
          <w:szCs w:val="32"/>
          <w:lang w:val="en-US" w:eastAsia="zh-CN" w:bidi="ar-SA"/>
        </w:rPr>
        <w:t>为贯彻落实《中共中央国务院关于实现巩固拓展脱贫攻坚成 果同乡村振兴有效衔接的意见》（中发【2020 】 30 号）、《中共陕西省委陕西省人民政府关于学现巩固拓展脱贫攻坚成果同乡村 振兴有效衔接的实施意见》（陕发【2021 】5号）、《财政部等11部委关于继续支持脱贫县统筹整合使用财政涉农资金工作的通 知》（财农【2021】22号）及《关于印发国家乡村振兴重点帮扶县和省级乡村振兴重点帮扶县名单的通知》（陕农组发【2021】2号）、《榆林市财政衔接推进乡村振兴补助资金管理办法》（榆政财农发【2021】78号）、《清涧县财政衔接推进乡村振兴补助资金管理办法》（清政发【2021】12号）等文件规定，2021—2025年，我县将延续整合试点政策，</w:t>
      </w:r>
      <w:r>
        <w:rPr>
          <w:rFonts w:hint="eastAsia" w:ascii="仿宋" w:hAnsi="仿宋" w:eastAsia="仿宋" w:cs="仿宋"/>
          <w:kern w:val="2"/>
          <w:sz w:val="32"/>
          <w:szCs w:val="32"/>
          <w:lang w:val="en-US" w:eastAsia="zh-CN" w:bidi="ar-SA"/>
        </w:rPr>
        <w:t>结合乡村振兴规划及工作实际，编制本实施方案。</w:t>
      </w:r>
    </w:p>
    <w:p>
      <w:pPr>
        <w:ind w:firstLine="624" w:firstLineChars="200"/>
        <w:outlineLvl w:val="0"/>
        <w:rPr>
          <w:rFonts w:hint="eastAsia" w:ascii="黑体" w:hAnsi="黑体" w:eastAsia="黑体"/>
          <w:sz w:val="32"/>
          <w:szCs w:val="32"/>
        </w:rPr>
      </w:pPr>
      <w:bookmarkStart w:id="10" w:name="_Toc10688"/>
      <w:bookmarkStart w:id="11" w:name="_Toc27719"/>
      <w:bookmarkStart w:id="12" w:name="_Toc14743"/>
      <w:r>
        <w:rPr>
          <w:rFonts w:hint="eastAsia" w:ascii="黑体" w:hAnsi="黑体" w:eastAsia="黑体"/>
          <w:sz w:val="32"/>
          <w:szCs w:val="32"/>
        </w:rPr>
        <w:t>二、</w:t>
      </w:r>
      <w:r>
        <w:rPr>
          <w:rFonts w:ascii="黑体" w:hAnsi="黑体" w:eastAsia="黑体"/>
          <w:sz w:val="32"/>
          <w:szCs w:val="32"/>
        </w:rPr>
        <w:t>整合思路和规划目标</w:t>
      </w:r>
      <w:bookmarkEnd w:id="10"/>
      <w:bookmarkEnd w:id="11"/>
      <w:bookmarkEnd w:id="12"/>
    </w:p>
    <w:p>
      <w:pPr>
        <w:ind w:firstLine="622"/>
        <w:outlineLvl w:val="1"/>
        <w:rPr>
          <w:rFonts w:ascii="楷体_GB2312" w:hAnsi="黑体" w:eastAsia="楷体_GB2312"/>
          <w:sz w:val="32"/>
          <w:szCs w:val="32"/>
        </w:rPr>
      </w:pPr>
      <w:bookmarkStart w:id="13" w:name="_Toc499"/>
      <w:bookmarkStart w:id="14" w:name="_Toc25374"/>
      <w:r>
        <w:rPr>
          <w:rFonts w:hint="eastAsia" w:ascii="楷体_GB2312" w:hAnsi="黑体" w:eastAsia="楷体_GB2312"/>
          <w:sz w:val="32"/>
          <w:szCs w:val="32"/>
        </w:rPr>
        <w:t>（一）</w:t>
      </w:r>
      <w:r>
        <w:rPr>
          <w:rFonts w:ascii="楷体_GB2312" w:hAnsi="黑体" w:eastAsia="楷体_GB2312"/>
          <w:sz w:val="32"/>
          <w:szCs w:val="32"/>
        </w:rPr>
        <w:t>整合思路</w:t>
      </w:r>
      <w:bookmarkEnd w:id="13"/>
      <w:bookmarkEnd w:id="14"/>
    </w:p>
    <w:p>
      <w:pPr>
        <w:pStyle w:val="7"/>
        <w:ind w:firstLine="402"/>
        <w:rPr>
          <w:rFonts w:hint="eastAsia" w:ascii="仿宋_GB2312" w:eastAsia="仿宋_GB2312"/>
          <w:sz w:val="32"/>
          <w:szCs w:val="32"/>
        </w:rPr>
      </w:pPr>
      <w:r>
        <w:rPr>
          <w:rFonts w:hint="eastAsia"/>
        </w:rPr>
        <w:t xml:space="preserve"> </w:t>
      </w:r>
      <w:r>
        <w:t xml:space="preserve">  </w:t>
      </w:r>
      <w:r>
        <w:rPr>
          <w:rFonts w:hint="eastAsia" w:ascii="仿宋" w:hAnsi="仿宋" w:eastAsia="仿宋" w:cs="仿宋"/>
          <w:sz w:val="32"/>
          <w:szCs w:val="32"/>
        </w:rPr>
        <w:t>全面贯彻党的十九大精神，深入贯彻习总书记关于扶贫开发战略思想和脱贫攻坚系列重要讲话精神，按照中省市县总体部署和要求，提高政治站位，主动扛责在肩，坚持精准</w:t>
      </w:r>
      <w:r>
        <w:rPr>
          <w:rFonts w:hint="eastAsia" w:ascii="仿宋" w:hAnsi="仿宋" w:eastAsia="仿宋" w:cs="仿宋"/>
          <w:sz w:val="32"/>
          <w:szCs w:val="32"/>
          <w:lang w:val="en-US" w:eastAsia="zh-CN"/>
        </w:rPr>
        <w:t>施策</w:t>
      </w:r>
      <w:r>
        <w:rPr>
          <w:rFonts w:hint="eastAsia" w:ascii="仿宋" w:hAnsi="仿宋" w:eastAsia="仿宋" w:cs="仿宋"/>
          <w:sz w:val="32"/>
          <w:szCs w:val="32"/>
        </w:rPr>
        <w:t>基本方略，下足“绣花”功夫，精准发力、靶向施策。全面围绕《清涧县</w:t>
      </w:r>
      <w:r>
        <w:rPr>
          <w:rFonts w:hint="eastAsia" w:ascii="仿宋" w:hAnsi="仿宋" w:eastAsia="仿宋" w:cs="仿宋"/>
          <w:sz w:val="32"/>
          <w:szCs w:val="32"/>
          <w:lang w:val="en-US" w:eastAsia="zh-CN"/>
        </w:rPr>
        <w:t>2021年乡村振兴产业建设实施方案</w:t>
      </w:r>
      <w:r>
        <w:rPr>
          <w:rFonts w:hint="eastAsia" w:ascii="仿宋" w:hAnsi="仿宋" w:eastAsia="仿宋" w:cs="仿宋"/>
          <w:sz w:val="32"/>
          <w:szCs w:val="32"/>
        </w:rPr>
        <w:t>》及202</w:t>
      </w:r>
      <w:r>
        <w:rPr>
          <w:rFonts w:hint="eastAsia" w:ascii="仿宋" w:hAnsi="仿宋" w:eastAsia="仿宋" w:cs="仿宋"/>
          <w:sz w:val="32"/>
          <w:szCs w:val="32"/>
          <w:lang w:val="en-US" w:eastAsia="zh-CN"/>
        </w:rPr>
        <w:t>1</w:t>
      </w:r>
      <w:r>
        <w:rPr>
          <w:rFonts w:hint="eastAsia" w:ascii="仿宋" w:hAnsi="仿宋" w:eastAsia="仿宋" w:cs="仿宋"/>
          <w:sz w:val="32"/>
          <w:szCs w:val="32"/>
        </w:rPr>
        <w:t>年度</w:t>
      </w:r>
      <w:r>
        <w:rPr>
          <w:rFonts w:hint="eastAsia" w:ascii="仿宋" w:hAnsi="仿宋" w:eastAsia="仿宋" w:cs="仿宋"/>
          <w:sz w:val="32"/>
          <w:szCs w:val="32"/>
          <w:lang w:val="en-US" w:eastAsia="zh-CN"/>
        </w:rPr>
        <w:t>巩固拓展脱贫攻坚成果同乡村振兴有效衔接工作</w:t>
      </w:r>
      <w:r>
        <w:rPr>
          <w:rFonts w:hint="eastAsia" w:ascii="仿宋" w:hAnsi="仿宋" w:eastAsia="仿宋" w:cs="仿宋"/>
          <w:sz w:val="32"/>
          <w:szCs w:val="32"/>
        </w:rPr>
        <w:t>实际需求，大力统筹整合上级</w:t>
      </w:r>
      <w:r>
        <w:rPr>
          <w:rFonts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项财政涉农资金和县本级专项扶贫资金，形成“多个渠道引水、一个龙头放水”的</w:t>
      </w:r>
      <w:r>
        <w:rPr>
          <w:rFonts w:hint="eastAsia" w:ascii="仿宋" w:hAnsi="仿宋" w:eastAsia="仿宋" w:cs="仿宋"/>
          <w:sz w:val="32"/>
          <w:szCs w:val="32"/>
          <w:lang w:val="en-US" w:eastAsia="zh-CN"/>
        </w:rPr>
        <w:t>整合资金</w:t>
      </w:r>
      <w:r>
        <w:rPr>
          <w:rFonts w:hint="eastAsia" w:ascii="仿宋" w:hAnsi="仿宋" w:eastAsia="仿宋" w:cs="仿宋"/>
          <w:sz w:val="32"/>
          <w:szCs w:val="32"/>
        </w:rPr>
        <w:t>投入新格局，编制《清涧县202</w:t>
      </w:r>
      <w:r>
        <w:rPr>
          <w:rFonts w:hint="eastAsia" w:ascii="仿宋" w:hAnsi="仿宋" w:eastAsia="仿宋" w:cs="仿宋"/>
          <w:sz w:val="32"/>
          <w:szCs w:val="32"/>
          <w:lang w:val="en-US" w:eastAsia="zh-CN"/>
        </w:rPr>
        <w:t>1</w:t>
      </w:r>
      <w:r>
        <w:rPr>
          <w:rFonts w:hint="eastAsia" w:ascii="仿宋" w:hAnsi="仿宋" w:eastAsia="仿宋" w:cs="仿宋"/>
          <w:sz w:val="32"/>
          <w:szCs w:val="32"/>
        </w:rPr>
        <w:t>年统筹整合使用财政涉农资金实施方案》。全年共整合各类涉农资金</w:t>
      </w:r>
      <w:r>
        <w:rPr>
          <w:rFonts w:hint="eastAsia" w:ascii="仿宋_GB2312" w:hAnsi="仿宋" w:eastAsia="仿宋_GB2312"/>
          <w:sz w:val="32"/>
          <w:szCs w:val="32"/>
          <w:lang w:val="en-US" w:eastAsia="zh-CN"/>
        </w:rPr>
        <w:t>29240.5</w:t>
      </w:r>
      <w:r>
        <w:rPr>
          <w:rFonts w:hint="eastAsia" w:ascii="仿宋" w:hAnsi="仿宋" w:eastAsia="仿宋" w:cs="仿宋"/>
          <w:sz w:val="32"/>
          <w:szCs w:val="32"/>
        </w:rPr>
        <w:t>万元，重点用于我县农村产业发展项目、农村基础设施建设项目，为我县巩固提升防返贫提供有力财力保障,确保202</w:t>
      </w:r>
      <w:r>
        <w:rPr>
          <w:rFonts w:hint="eastAsia" w:ascii="仿宋" w:hAnsi="仿宋" w:eastAsia="仿宋" w:cs="仿宋"/>
          <w:sz w:val="32"/>
          <w:szCs w:val="32"/>
          <w:lang w:val="en-US" w:eastAsia="zh-CN"/>
        </w:rPr>
        <w:t>1</w:t>
      </w:r>
      <w:r>
        <w:rPr>
          <w:rFonts w:hint="eastAsia" w:ascii="仿宋" w:hAnsi="仿宋" w:eastAsia="仿宋" w:cs="仿宋"/>
          <w:sz w:val="32"/>
          <w:szCs w:val="32"/>
        </w:rPr>
        <w:t>年我县巩固脱贫成效显著。</w:t>
      </w:r>
    </w:p>
    <w:p>
      <w:pPr>
        <w:ind w:firstLine="622"/>
        <w:outlineLvl w:val="1"/>
        <w:rPr>
          <w:rFonts w:ascii="楷体_GB2312" w:hAnsi="黑体" w:eastAsia="楷体_GB2312"/>
          <w:sz w:val="32"/>
          <w:szCs w:val="32"/>
        </w:rPr>
      </w:pPr>
      <w:bookmarkStart w:id="15" w:name="_Toc11671"/>
      <w:bookmarkStart w:id="16" w:name="_Toc20850"/>
      <w:r>
        <w:rPr>
          <w:rFonts w:hint="eastAsia" w:ascii="楷体_GB2312" w:hAnsi="黑体" w:eastAsia="楷体_GB2312"/>
          <w:sz w:val="32"/>
          <w:szCs w:val="32"/>
        </w:rPr>
        <w:t>（二）脱贫县</w:t>
      </w:r>
      <w:bookmarkStart w:id="17" w:name="_Hlk78883843"/>
      <w:r>
        <w:rPr>
          <w:rFonts w:hint="eastAsia" w:ascii="楷体_GB2312" w:hAnsi="黑体" w:eastAsia="楷体_GB2312"/>
          <w:sz w:val="32"/>
          <w:szCs w:val="32"/>
        </w:rPr>
        <w:t>巩固拓展脱贫攻坚成果和推进乡村振兴</w:t>
      </w:r>
      <w:bookmarkEnd w:id="17"/>
      <w:r>
        <w:rPr>
          <w:rFonts w:hint="eastAsia" w:ascii="楷体_GB2312" w:hAnsi="黑体" w:eastAsia="楷体_GB2312"/>
          <w:sz w:val="32"/>
          <w:szCs w:val="32"/>
        </w:rPr>
        <w:t>年度规划</w:t>
      </w:r>
      <w:r>
        <w:rPr>
          <w:rFonts w:ascii="楷体_GB2312" w:hAnsi="黑体" w:eastAsia="楷体_GB2312"/>
          <w:sz w:val="32"/>
          <w:szCs w:val="32"/>
        </w:rPr>
        <w:t>目标</w:t>
      </w:r>
      <w:bookmarkEnd w:id="15"/>
      <w:bookmarkEnd w:id="16"/>
    </w:p>
    <w:p>
      <w:pPr>
        <w:pStyle w:val="8"/>
        <w:ind w:left="0" w:leftChars="0" w:firstLine="599" w:firstLineChars="192"/>
        <w:rPr>
          <w:rFonts w:hint="default"/>
          <w:lang w:val="en-US"/>
        </w:rPr>
      </w:pPr>
      <w:r>
        <w:rPr>
          <w:rFonts w:ascii="仿宋_GB2312" w:eastAsia="仿宋_GB2312"/>
          <w:sz w:val="32"/>
          <w:szCs w:val="32"/>
        </w:rPr>
        <w:t>十四五</w:t>
      </w:r>
      <w:r>
        <w:rPr>
          <w:rFonts w:hint="eastAsia" w:ascii="仿宋_GB2312" w:eastAsia="仿宋_GB2312"/>
          <w:sz w:val="32"/>
          <w:szCs w:val="32"/>
          <w:lang w:eastAsia="zh-CN"/>
        </w:rPr>
        <w:t>期间，我县</w:t>
      </w:r>
      <w:r>
        <w:rPr>
          <w:rFonts w:hint="eastAsia" w:ascii="仿宋_GB2312" w:eastAsia="仿宋_GB2312"/>
          <w:sz w:val="32"/>
          <w:szCs w:val="32"/>
          <w:lang w:val="en-US" w:eastAsia="zh-CN"/>
        </w:rPr>
        <w:t>坚持以习近平新时代中国特色社会主义思想为指导，全面贯彻落实党的十九届五中全会精神和习总书记来陕考察重要讲话精神，牢牢把握进入新发展阶段、贯彻新发展理念、融入新发展格局的新形势新任务，以推进高质量发展为主题，以巩固拓展脱贫攻坚成果为抓手，以农村一二三产业融合发展为路径，纵向拓展农业增值增效空间，横向拓展农业功能价值，构建现代乡村产业体系，以点带面，让农民更多分享产业增值收益，为乡村全面振兴和农业农村现代化打下坚实基础。我县将发掘特色资源，构建现代乡村产业体系，建设富有特色、规模适中、辐射带动力强的乡村产业集聚区，引导乡村产业向主产区、中心镇、中心村、聚集区汇聚；强化“产加销服”贯通、“农文旅教”融通、“科工贸金”联通，构建种养业为基础、农产品加工为重点、商贸物流为英灵的乡村产业有机整体；强化加工流通链条、科技创新补链，引导加工产能下沉重心，拉近产销地距离，打通产业链供应链；龙头企业带动、创业创新驱动、联农带农互动，构建企业和农户优势互补、分工协作、互惠共赢的格局。遵循“先建机制，再上项目”原则，建立完善联农带农机制，优先扶持联农带农效益明显的经营组织，通过就业带动、保底分红、股份合作等多种形式与农户建立利益共享机制。推广以工代赈方式，将农户嵌入产业链条，项目实施过程中，优先吸纳雇佣脱贫人口参与工程建设，实现就近就业增收，项目投产后，优先采购当地农户生产资料、销售当地农户的农畜产品。吸引民间资本参与乡村振兴，鼓励民间资本、专业技术人才以资金和技术入股，完善股份制运行体系。强化品牌建设，提高市场竞争力，围绕品种培优、品质提升、品牌打造，加强对特色农产品品牌策划包装和宣传推广，建立规范运营、品质保证、品控评判机制，切实保护产品特色，提高市场竞争力。十四五期间在全县精心打造100个乡村振兴产业建设重点村，形成“园区+重点镇+特色产业示范村”的横向布局，形成产加销一体化融合发展体系。</w:t>
      </w:r>
    </w:p>
    <w:p>
      <w:pPr>
        <w:pStyle w:val="8"/>
        <w:keepNext w:val="0"/>
        <w:keepLines w:val="0"/>
        <w:pageBreakBefore w:val="0"/>
        <w:widowControl w:val="0"/>
        <w:kinsoku/>
        <w:wordWrap/>
        <w:overflowPunct/>
        <w:topLinePunct w:val="0"/>
        <w:autoSpaceDE/>
        <w:autoSpaceDN/>
        <w:bidi w:val="0"/>
        <w:adjustRightInd/>
        <w:snapToGrid/>
        <w:ind w:left="0" w:leftChars="0" w:firstLine="624" w:firstLineChars="200"/>
        <w:textAlignment w:val="auto"/>
        <w:rPr>
          <w:rFonts w:hint="default" w:eastAsia="仿宋_GB2312"/>
          <w:lang w:val="en-US" w:eastAsia="zh-CN"/>
        </w:rPr>
      </w:pPr>
      <w:r>
        <w:rPr>
          <w:rFonts w:hint="eastAsia" w:ascii="仿宋_GB2312" w:eastAsia="仿宋_GB2312"/>
          <w:sz w:val="32"/>
          <w:szCs w:val="32"/>
          <w:lang w:val="en-US" w:eastAsia="zh-CN"/>
        </w:rPr>
        <w:t>2021年，我县坚持“一体规划、分级负责、压茬推进”的原则，在宽州镇韩家硷村建设一二三产融合发展试验园区，在折家坪、老舍古、高杰村、店则沟、乐堂堡5个镇（中心）打造5个“塬上农庄”现代特色农业产业园区，在14个镇（中心）各打造1个乡村振兴产业建设重点村，通过吸引资本聚村、能人入村、技术进村，形成一村带数村、多村连成片的发展格局；实施绿色生态养殖“千户培育”计划，壮大全县绿色生态养殖规模，并严格把控农畜产品的品质与安全。</w:t>
      </w:r>
    </w:p>
    <w:p>
      <w:pPr>
        <w:spacing w:line="600" w:lineRule="exact"/>
        <w:ind w:firstLine="624" w:firstLineChars="200"/>
        <w:jc w:val="left"/>
        <w:outlineLvl w:val="0"/>
        <w:rPr>
          <w:rFonts w:hint="eastAsia" w:ascii="黑体" w:hAnsi="黑体" w:eastAsia="黑体"/>
          <w:sz w:val="32"/>
          <w:szCs w:val="32"/>
        </w:rPr>
      </w:pPr>
      <w:bookmarkStart w:id="18" w:name="_Toc4057"/>
      <w:bookmarkStart w:id="19" w:name="_Toc11235"/>
      <w:bookmarkStart w:id="20" w:name="_Toc11741"/>
      <w:r>
        <w:rPr>
          <w:rFonts w:hint="eastAsia" w:ascii="黑体" w:hAnsi="黑体" w:eastAsia="黑体"/>
          <w:sz w:val="32"/>
          <w:szCs w:val="32"/>
        </w:rPr>
        <w:t>三、整合项目实施建设内容和区域</w:t>
      </w:r>
      <w:bookmarkEnd w:id="18"/>
      <w:bookmarkEnd w:id="19"/>
      <w:bookmarkEnd w:id="20"/>
    </w:p>
    <w:p>
      <w:pPr>
        <w:ind w:firstLine="622"/>
        <w:outlineLvl w:val="1"/>
        <w:rPr>
          <w:rFonts w:hint="eastAsia" w:ascii="楷体_GB2312" w:hAnsi="黑体" w:eastAsia="楷体_GB2312"/>
          <w:color w:val="FF0000"/>
          <w:sz w:val="32"/>
          <w:szCs w:val="32"/>
          <w:lang w:eastAsia="zh-CN"/>
        </w:rPr>
      </w:pPr>
      <w:bookmarkStart w:id="21" w:name="_Toc32346"/>
      <w:bookmarkStart w:id="22" w:name="_Toc6087"/>
      <w:r>
        <w:rPr>
          <w:rFonts w:hint="eastAsia" w:ascii="楷体_GB2312" w:hAnsi="黑体" w:eastAsia="楷体_GB2312"/>
          <w:sz w:val="32"/>
          <w:szCs w:val="32"/>
        </w:rPr>
        <w:t>（一）产业发展项目实施内容和区域</w:t>
      </w:r>
      <w:bookmarkEnd w:id="21"/>
      <w:bookmarkEnd w:id="22"/>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主要围绕我县</w:t>
      </w:r>
      <w:r>
        <w:rPr>
          <w:rFonts w:hint="eastAsia" w:ascii="仿宋" w:hAnsi="仿宋" w:eastAsia="仿宋" w:cs="仿宋"/>
          <w:sz w:val="32"/>
          <w:szCs w:val="32"/>
          <w:lang w:val="en-US" w:eastAsia="zh-CN"/>
        </w:rPr>
        <w:t>9</w:t>
      </w:r>
      <w:r>
        <w:rPr>
          <w:rFonts w:hint="eastAsia" w:ascii="仿宋" w:hAnsi="仿宋" w:eastAsia="仿宋" w:cs="仿宋"/>
          <w:sz w:val="32"/>
          <w:szCs w:val="32"/>
        </w:rPr>
        <w:t>个镇的</w:t>
      </w:r>
      <w:r>
        <w:rPr>
          <w:rFonts w:hint="eastAsia" w:ascii="仿宋" w:hAnsi="仿宋" w:eastAsia="仿宋" w:cs="仿宋"/>
          <w:sz w:val="32"/>
          <w:szCs w:val="32"/>
          <w:lang w:val="en-US" w:eastAsia="zh-CN"/>
        </w:rPr>
        <w:t>74</w:t>
      </w:r>
      <w:r>
        <w:rPr>
          <w:rFonts w:hint="eastAsia" w:ascii="仿宋" w:hAnsi="仿宋" w:eastAsia="仿宋" w:cs="仿宋"/>
          <w:sz w:val="32"/>
          <w:szCs w:val="32"/>
        </w:rPr>
        <w:t>个行政村</w:t>
      </w:r>
      <w:r>
        <w:rPr>
          <w:rFonts w:hint="eastAsia" w:ascii="仿宋" w:hAnsi="仿宋" w:eastAsia="仿宋" w:cs="仿宋"/>
          <w:sz w:val="32"/>
          <w:szCs w:val="32"/>
          <w:lang w:eastAsia="zh-CN"/>
        </w:rPr>
        <w:t>及</w:t>
      </w:r>
      <w:r>
        <w:rPr>
          <w:rFonts w:hint="eastAsia" w:ascii="仿宋" w:hAnsi="仿宋" w:eastAsia="仿宋" w:cs="仿宋"/>
          <w:sz w:val="32"/>
          <w:szCs w:val="32"/>
        </w:rPr>
        <w:t>建档立卡</w:t>
      </w:r>
      <w:r>
        <w:rPr>
          <w:rFonts w:hint="eastAsia" w:ascii="仿宋" w:hAnsi="仿宋" w:eastAsia="仿宋" w:cs="仿宋"/>
          <w:sz w:val="32"/>
          <w:szCs w:val="32"/>
          <w:lang w:val="en-US" w:eastAsia="zh-CN"/>
        </w:rPr>
        <w:t>脱贫</w:t>
      </w:r>
      <w:r>
        <w:rPr>
          <w:rFonts w:hint="eastAsia" w:ascii="仿宋" w:hAnsi="仿宋" w:eastAsia="仿宋" w:cs="仿宋"/>
          <w:sz w:val="32"/>
          <w:szCs w:val="32"/>
        </w:rPr>
        <w:t>户</w:t>
      </w:r>
      <w:r>
        <w:rPr>
          <w:rFonts w:hint="eastAsia" w:ascii="仿宋" w:hAnsi="仿宋" w:eastAsia="仿宋" w:cs="仿宋"/>
          <w:sz w:val="32"/>
          <w:szCs w:val="32"/>
          <w:lang w:val="en-US" w:eastAsia="zh-CN"/>
        </w:rPr>
        <w:t>及三类人群4702</w:t>
      </w:r>
      <w:r>
        <w:rPr>
          <w:rFonts w:hint="eastAsia" w:ascii="仿宋" w:hAnsi="仿宋" w:eastAsia="仿宋" w:cs="仿宋"/>
          <w:sz w:val="32"/>
          <w:szCs w:val="32"/>
        </w:rPr>
        <w:t>户</w:t>
      </w:r>
      <w:r>
        <w:rPr>
          <w:rFonts w:hint="eastAsia" w:ascii="仿宋" w:hAnsi="仿宋" w:eastAsia="仿宋" w:cs="仿宋"/>
          <w:sz w:val="32"/>
          <w:szCs w:val="32"/>
          <w:lang w:val="en-US" w:eastAsia="zh-CN"/>
        </w:rPr>
        <w:t>12357</w:t>
      </w:r>
      <w:r>
        <w:rPr>
          <w:rFonts w:hint="eastAsia" w:ascii="仿宋" w:hAnsi="仿宋" w:eastAsia="仿宋" w:cs="仿宋"/>
          <w:sz w:val="32"/>
          <w:szCs w:val="32"/>
        </w:rPr>
        <w:t>人。全县可形成产业基地</w:t>
      </w:r>
      <w:r>
        <w:rPr>
          <w:rFonts w:hint="eastAsia" w:ascii="仿宋" w:hAnsi="仿宋" w:eastAsia="仿宋" w:cs="仿宋"/>
          <w:sz w:val="32"/>
          <w:szCs w:val="32"/>
          <w:lang w:val="en-US" w:eastAsia="zh-CN"/>
        </w:rPr>
        <w:t>20</w:t>
      </w:r>
      <w:r>
        <w:rPr>
          <w:rFonts w:hint="eastAsia" w:ascii="仿宋" w:hAnsi="仿宋" w:eastAsia="仿宋" w:cs="仿宋"/>
          <w:sz w:val="32"/>
          <w:szCs w:val="32"/>
        </w:rPr>
        <w:t>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冷库、有机肥厂、酵素厂、打谷场、小杂粮基地、酸枣基地、猪羊养殖场、苍术标准化种植示范基地等，建设小杂粮基地共计21645.68亩、新建改造淤地坝5座、用于种植小杂粮，建成后全县可形成小杂粮种植基地21761.68亩、苍术标准化种植示范基地建设160亩、新建改造旅游基地两处、收购农畜产品补助2000户、补助黑毛土猪养殖户1000户、补助两类人口发展个户种养殖业267户、购置各类农用机械、播种机18台、</w:t>
      </w:r>
      <w:r>
        <w:rPr>
          <w:rFonts w:hint="eastAsia" w:ascii="仿宋" w:hAnsi="仿宋" w:eastAsia="仿宋" w:cs="仿宋"/>
          <w:sz w:val="32"/>
          <w:szCs w:val="32"/>
        </w:rPr>
        <w:t>推广红薯种苗700万株</w:t>
      </w:r>
      <w:r>
        <w:rPr>
          <w:rFonts w:hint="eastAsia" w:ascii="仿宋" w:hAnsi="仿宋" w:eastAsia="仿宋" w:cs="仿宋"/>
          <w:sz w:val="32"/>
          <w:szCs w:val="32"/>
          <w:lang w:eastAsia="zh-CN"/>
        </w:rPr>
        <w:t>、推广蔬菜种苗450万株、推广马铃薯0.7万亩、玉米良种5万亩；</w:t>
      </w:r>
      <w:r>
        <w:rPr>
          <w:rFonts w:hint="eastAsia" w:ascii="仿宋" w:hAnsi="仿宋" w:eastAsia="仿宋" w:cs="仿宋"/>
          <w:sz w:val="32"/>
          <w:szCs w:val="32"/>
        </w:rPr>
        <w:t>小额贷款贴息及扶贫互助协会贴息4</w:t>
      </w:r>
      <w:r>
        <w:rPr>
          <w:rFonts w:hint="eastAsia" w:ascii="仿宋" w:hAnsi="仿宋" w:eastAsia="仿宋" w:cs="仿宋"/>
          <w:sz w:val="32"/>
          <w:szCs w:val="32"/>
          <w:lang w:val="en-US" w:eastAsia="zh-CN"/>
        </w:rPr>
        <w:t>85</w:t>
      </w:r>
      <w:r>
        <w:rPr>
          <w:rFonts w:hint="eastAsia" w:ascii="仿宋" w:hAnsi="仿宋" w:eastAsia="仿宋" w:cs="仿宋"/>
          <w:sz w:val="32"/>
          <w:szCs w:val="32"/>
        </w:rPr>
        <w:t>0户，</w:t>
      </w:r>
      <w:r>
        <w:rPr>
          <w:rFonts w:hint="eastAsia" w:ascii="仿宋" w:hAnsi="仿宋" w:eastAsia="仿宋" w:cs="仿宋"/>
          <w:sz w:val="32"/>
          <w:szCs w:val="32"/>
          <w:lang w:eastAsia="zh-CN"/>
        </w:rPr>
        <w:t>外出务工一次性交通补贴脱贫人口及三类人群</w:t>
      </w:r>
      <w:r>
        <w:rPr>
          <w:rFonts w:hint="eastAsia" w:ascii="仿宋" w:hAnsi="仿宋" w:eastAsia="仿宋" w:cs="仿宋"/>
          <w:sz w:val="32"/>
          <w:szCs w:val="32"/>
          <w:lang w:val="en-US" w:eastAsia="zh-CN"/>
        </w:rPr>
        <w:t>3880人。</w:t>
      </w:r>
      <w:r>
        <w:rPr>
          <w:rFonts w:hint="eastAsia" w:ascii="仿宋" w:hAnsi="仿宋" w:eastAsia="仿宋" w:cs="仿宋"/>
          <w:sz w:val="32"/>
          <w:szCs w:val="32"/>
        </w:rPr>
        <w:t>其中：</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店则沟镇：陈刘家山村</w:t>
      </w:r>
      <w:r>
        <w:rPr>
          <w:rFonts w:hint="eastAsia" w:ascii="仿宋" w:hAnsi="仿宋" w:eastAsia="仿宋" w:cs="仿宋"/>
          <w:sz w:val="32"/>
          <w:szCs w:val="32"/>
          <w:lang w:eastAsia="zh-CN"/>
        </w:rPr>
        <w:t>、</w:t>
      </w:r>
      <w:r>
        <w:rPr>
          <w:rFonts w:hint="eastAsia" w:ascii="仿宋" w:hAnsi="仿宋" w:eastAsia="仿宋" w:cs="仿宋"/>
          <w:sz w:val="32"/>
          <w:szCs w:val="32"/>
        </w:rPr>
        <w:t>邓马家圪崂村</w:t>
      </w:r>
      <w:r>
        <w:rPr>
          <w:rFonts w:hint="eastAsia" w:ascii="仿宋" w:hAnsi="仿宋" w:eastAsia="仿宋" w:cs="仿宋"/>
          <w:sz w:val="32"/>
          <w:szCs w:val="32"/>
          <w:lang w:eastAsia="zh-CN"/>
        </w:rPr>
        <w:t>、</w:t>
      </w:r>
      <w:r>
        <w:rPr>
          <w:rFonts w:hint="eastAsia" w:ascii="仿宋" w:hAnsi="仿宋" w:eastAsia="仿宋" w:cs="仿宋"/>
          <w:sz w:val="32"/>
          <w:szCs w:val="32"/>
        </w:rPr>
        <w:t>店则沟村</w:t>
      </w:r>
      <w:r>
        <w:rPr>
          <w:rFonts w:hint="eastAsia" w:ascii="仿宋" w:hAnsi="仿宋" w:eastAsia="仿宋" w:cs="仿宋"/>
          <w:sz w:val="32"/>
          <w:szCs w:val="32"/>
          <w:lang w:eastAsia="zh-CN"/>
        </w:rPr>
        <w:t>、</w:t>
      </w:r>
      <w:r>
        <w:rPr>
          <w:rFonts w:hint="eastAsia" w:ascii="仿宋" w:hAnsi="仿宋" w:eastAsia="仿宋" w:cs="仿宋"/>
          <w:sz w:val="32"/>
          <w:szCs w:val="32"/>
        </w:rPr>
        <w:t>高家川村</w:t>
      </w:r>
      <w:r>
        <w:rPr>
          <w:rFonts w:hint="eastAsia" w:ascii="仿宋" w:hAnsi="仿宋" w:eastAsia="仿宋" w:cs="仿宋"/>
          <w:sz w:val="32"/>
          <w:szCs w:val="32"/>
          <w:lang w:eastAsia="zh-CN"/>
        </w:rPr>
        <w:t>、</w:t>
      </w:r>
      <w:r>
        <w:rPr>
          <w:rFonts w:hint="eastAsia" w:ascii="仿宋" w:hAnsi="仿宋" w:eastAsia="仿宋" w:cs="仿宋"/>
          <w:sz w:val="32"/>
          <w:szCs w:val="32"/>
        </w:rPr>
        <w:t>高家峁则村</w:t>
      </w:r>
      <w:r>
        <w:rPr>
          <w:rFonts w:hint="eastAsia" w:ascii="仿宋" w:hAnsi="仿宋" w:eastAsia="仿宋" w:cs="仿宋"/>
          <w:sz w:val="32"/>
          <w:szCs w:val="32"/>
          <w:lang w:eastAsia="zh-CN"/>
        </w:rPr>
        <w:t>、</w:t>
      </w:r>
      <w:r>
        <w:rPr>
          <w:rFonts w:hint="eastAsia" w:ascii="仿宋" w:hAnsi="仿宋" w:eastAsia="仿宋" w:cs="仿宋"/>
          <w:sz w:val="32"/>
          <w:szCs w:val="32"/>
        </w:rPr>
        <w:t>胡家圪崂村</w:t>
      </w:r>
      <w:r>
        <w:rPr>
          <w:rFonts w:hint="eastAsia" w:ascii="仿宋" w:hAnsi="仿宋" w:eastAsia="仿宋" w:cs="仿宋"/>
          <w:sz w:val="32"/>
          <w:szCs w:val="32"/>
          <w:lang w:eastAsia="zh-CN"/>
        </w:rPr>
        <w:t>、</w:t>
      </w:r>
      <w:r>
        <w:rPr>
          <w:rFonts w:hint="eastAsia" w:ascii="仿宋" w:hAnsi="仿宋" w:eastAsia="仿宋" w:cs="仿宋"/>
          <w:sz w:val="32"/>
          <w:szCs w:val="32"/>
        </w:rPr>
        <w:t>惠家园则村</w:t>
      </w:r>
      <w:r>
        <w:rPr>
          <w:rFonts w:hint="eastAsia" w:ascii="仿宋" w:hAnsi="仿宋" w:eastAsia="仿宋" w:cs="仿宋"/>
          <w:sz w:val="32"/>
          <w:szCs w:val="32"/>
          <w:lang w:eastAsia="zh-CN"/>
        </w:rPr>
        <w:t>、</w:t>
      </w:r>
      <w:r>
        <w:rPr>
          <w:rFonts w:hint="eastAsia" w:ascii="仿宋" w:hAnsi="仿宋" w:eastAsia="仿宋" w:cs="仿宋"/>
          <w:sz w:val="32"/>
          <w:szCs w:val="32"/>
        </w:rPr>
        <w:t>莲花山村</w:t>
      </w:r>
      <w:r>
        <w:rPr>
          <w:rFonts w:hint="eastAsia" w:ascii="仿宋" w:hAnsi="仿宋" w:eastAsia="仿宋" w:cs="仿宋"/>
          <w:sz w:val="32"/>
          <w:szCs w:val="32"/>
          <w:lang w:eastAsia="zh-CN"/>
        </w:rPr>
        <w:t>、</w:t>
      </w:r>
      <w:r>
        <w:rPr>
          <w:rFonts w:hint="eastAsia" w:ascii="仿宋" w:hAnsi="仿宋" w:eastAsia="仿宋" w:cs="仿宋"/>
          <w:sz w:val="32"/>
          <w:szCs w:val="32"/>
        </w:rPr>
        <w:t>马家西沟村</w:t>
      </w:r>
      <w:r>
        <w:rPr>
          <w:rFonts w:hint="eastAsia" w:ascii="仿宋" w:hAnsi="仿宋" w:eastAsia="仿宋" w:cs="仿宋"/>
          <w:sz w:val="32"/>
          <w:szCs w:val="32"/>
          <w:lang w:eastAsia="zh-CN"/>
        </w:rPr>
        <w:t>、</w:t>
      </w:r>
      <w:r>
        <w:rPr>
          <w:rFonts w:hint="eastAsia" w:ascii="仿宋" w:hAnsi="仿宋" w:eastAsia="仿宋" w:cs="仿宋"/>
          <w:sz w:val="32"/>
          <w:szCs w:val="32"/>
        </w:rPr>
        <w:t>暖泉洼村</w:t>
      </w:r>
      <w:r>
        <w:rPr>
          <w:rFonts w:hint="eastAsia" w:ascii="仿宋" w:hAnsi="仿宋" w:eastAsia="仿宋" w:cs="仿宋"/>
          <w:sz w:val="32"/>
          <w:szCs w:val="32"/>
          <w:lang w:eastAsia="zh-CN"/>
        </w:rPr>
        <w:t>、</w:t>
      </w:r>
      <w:r>
        <w:rPr>
          <w:rFonts w:hint="eastAsia" w:ascii="仿宋" w:hAnsi="仿宋" w:eastAsia="仿宋" w:cs="仿宋"/>
          <w:sz w:val="32"/>
          <w:szCs w:val="32"/>
        </w:rPr>
        <w:t>吴家沟村</w:t>
      </w:r>
      <w:r>
        <w:rPr>
          <w:rFonts w:hint="eastAsia" w:ascii="仿宋" w:hAnsi="仿宋" w:eastAsia="仿宋" w:cs="仿宋"/>
          <w:sz w:val="32"/>
          <w:szCs w:val="32"/>
          <w:lang w:eastAsia="zh-CN"/>
        </w:rPr>
        <w:t>、</w:t>
      </w:r>
      <w:r>
        <w:rPr>
          <w:rFonts w:hint="eastAsia" w:ascii="仿宋" w:hAnsi="仿宋" w:eastAsia="仿宋" w:cs="仿宋"/>
          <w:sz w:val="32"/>
          <w:szCs w:val="32"/>
        </w:rPr>
        <w:t>吴家河村</w:t>
      </w:r>
      <w:r>
        <w:rPr>
          <w:rFonts w:hint="eastAsia" w:ascii="仿宋" w:hAnsi="仿宋" w:eastAsia="仿宋" w:cs="仿宋"/>
          <w:sz w:val="32"/>
          <w:szCs w:val="32"/>
          <w:lang w:eastAsia="zh-CN"/>
        </w:rPr>
        <w:t>、</w:t>
      </w:r>
      <w:r>
        <w:rPr>
          <w:rFonts w:hint="eastAsia" w:ascii="仿宋" w:hAnsi="仿宋" w:eastAsia="仿宋" w:cs="仿宋"/>
          <w:sz w:val="32"/>
          <w:szCs w:val="32"/>
        </w:rPr>
        <w:t>牙圪堵村</w:t>
      </w:r>
      <w:r>
        <w:rPr>
          <w:rFonts w:hint="eastAsia" w:ascii="仿宋" w:hAnsi="仿宋" w:eastAsia="仿宋" w:cs="仿宋"/>
          <w:sz w:val="32"/>
          <w:szCs w:val="32"/>
          <w:lang w:eastAsia="zh-CN"/>
        </w:rPr>
        <w:t>、</w:t>
      </w:r>
      <w:r>
        <w:rPr>
          <w:rFonts w:hint="eastAsia" w:ascii="仿宋" w:hAnsi="仿宋" w:eastAsia="仿宋" w:cs="仿宋"/>
          <w:sz w:val="32"/>
          <w:szCs w:val="32"/>
        </w:rPr>
        <w:t>峪口村，共</w:t>
      </w:r>
      <w:r>
        <w:rPr>
          <w:rFonts w:hint="eastAsia" w:ascii="仿宋" w:hAnsi="仿宋" w:eastAsia="仿宋" w:cs="仿宋"/>
          <w:sz w:val="32"/>
          <w:szCs w:val="32"/>
          <w:lang w:val="en-US" w:eastAsia="zh-CN"/>
        </w:rPr>
        <w:t>14</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高杰村镇：高杰村、后坪村</w:t>
      </w:r>
      <w:r>
        <w:rPr>
          <w:rFonts w:hint="eastAsia" w:ascii="仿宋" w:hAnsi="仿宋" w:eastAsia="仿宋" w:cs="仿宋"/>
          <w:sz w:val="32"/>
          <w:szCs w:val="32"/>
          <w:lang w:eastAsia="zh-CN"/>
        </w:rPr>
        <w:t>，</w:t>
      </w:r>
      <w:r>
        <w:rPr>
          <w:rFonts w:hint="eastAsia" w:ascii="仿宋" w:hAnsi="仿宋" w:eastAsia="仿宋" w:cs="仿宋"/>
          <w:sz w:val="32"/>
          <w:szCs w:val="32"/>
        </w:rPr>
        <w:t>共</w:t>
      </w:r>
      <w:r>
        <w:rPr>
          <w:rFonts w:hint="eastAsia" w:ascii="仿宋" w:hAnsi="仿宋" w:eastAsia="仿宋" w:cs="仿宋"/>
          <w:sz w:val="32"/>
          <w:szCs w:val="32"/>
          <w:lang w:val="en-US" w:eastAsia="zh-CN"/>
        </w:rPr>
        <w:t>2</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解家沟镇：白家川村</w:t>
      </w:r>
      <w:r>
        <w:rPr>
          <w:rFonts w:hint="eastAsia" w:ascii="仿宋" w:hAnsi="仿宋" w:eastAsia="仿宋" w:cs="仿宋"/>
          <w:sz w:val="32"/>
          <w:szCs w:val="32"/>
          <w:lang w:eastAsia="zh-CN"/>
        </w:rPr>
        <w:t>、郝村、寨沟村、张家砭村、张家川村</w:t>
      </w:r>
      <w:r>
        <w:rPr>
          <w:rFonts w:hint="eastAsia" w:ascii="仿宋" w:hAnsi="仿宋" w:eastAsia="仿宋" w:cs="仿宋"/>
          <w:sz w:val="32"/>
          <w:szCs w:val="32"/>
        </w:rPr>
        <w:t>，共</w:t>
      </w:r>
      <w:r>
        <w:rPr>
          <w:rFonts w:hint="eastAsia" w:ascii="仿宋" w:hAnsi="仿宋" w:eastAsia="仿宋" w:cs="仿宋"/>
          <w:sz w:val="32"/>
          <w:szCs w:val="32"/>
          <w:lang w:val="en-US" w:eastAsia="zh-CN"/>
        </w:rPr>
        <w:t>5</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宽州镇：柏树洼村</w:t>
      </w:r>
      <w:r>
        <w:rPr>
          <w:rFonts w:hint="eastAsia" w:ascii="仿宋" w:hAnsi="仿宋" w:eastAsia="仿宋" w:cs="仿宋"/>
          <w:sz w:val="32"/>
          <w:szCs w:val="32"/>
          <w:lang w:eastAsia="zh-CN"/>
        </w:rPr>
        <w:t>、陈家塔村、东门湾、</w:t>
      </w:r>
      <w:r>
        <w:rPr>
          <w:rFonts w:hint="eastAsia" w:ascii="仿宋" w:hAnsi="仿宋" w:eastAsia="仿宋" w:cs="仿宋"/>
          <w:sz w:val="32"/>
          <w:szCs w:val="32"/>
          <w:lang w:val="en-US" w:eastAsia="zh-CN"/>
        </w:rPr>
        <w:t>马家沟</w:t>
      </w:r>
      <w:r>
        <w:rPr>
          <w:rFonts w:hint="eastAsia" w:ascii="仿宋" w:hAnsi="仿宋" w:eastAsia="仿宋" w:cs="仿宋"/>
          <w:sz w:val="32"/>
          <w:szCs w:val="32"/>
          <w:lang w:eastAsia="zh-CN"/>
        </w:rPr>
        <w:t>村、工业园区、韩家硷村、曹家沟、高山河、麻则岔村、牛家湾村、上刘家川村、王家湾村、下七里湾村、董家沟村、涧沟峪村、李家沟村</w:t>
      </w:r>
      <w:r>
        <w:rPr>
          <w:rFonts w:hint="eastAsia" w:ascii="仿宋" w:hAnsi="仿宋" w:eastAsia="仿宋" w:cs="仿宋"/>
          <w:sz w:val="32"/>
          <w:szCs w:val="32"/>
        </w:rPr>
        <w:t>，共</w:t>
      </w:r>
      <w:r>
        <w:rPr>
          <w:rFonts w:hint="eastAsia" w:ascii="仿宋" w:hAnsi="仿宋" w:eastAsia="仿宋" w:cs="仿宋"/>
          <w:sz w:val="32"/>
          <w:szCs w:val="32"/>
          <w:lang w:val="en-US" w:eastAsia="zh-CN"/>
        </w:rPr>
        <w:t>17</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李家塔镇：陈家山村</w:t>
      </w:r>
      <w:r>
        <w:rPr>
          <w:rFonts w:hint="eastAsia" w:ascii="仿宋" w:hAnsi="仿宋" w:eastAsia="仿宋" w:cs="仿宋"/>
          <w:sz w:val="32"/>
          <w:szCs w:val="32"/>
          <w:lang w:eastAsia="zh-CN"/>
        </w:rPr>
        <w:t>、</w:t>
      </w:r>
      <w:r>
        <w:rPr>
          <w:rFonts w:hint="eastAsia" w:ascii="仿宋" w:hAnsi="仿宋" w:eastAsia="仿宋" w:cs="仿宋"/>
          <w:sz w:val="32"/>
          <w:szCs w:val="32"/>
        </w:rPr>
        <w:t>大舍沟村</w:t>
      </w:r>
      <w:r>
        <w:rPr>
          <w:rFonts w:hint="eastAsia" w:ascii="仿宋" w:hAnsi="仿宋" w:eastAsia="仿宋" w:cs="仿宋"/>
          <w:sz w:val="32"/>
          <w:szCs w:val="32"/>
          <w:lang w:eastAsia="zh-CN"/>
        </w:rPr>
        <w:t>、</w:t>
      </w:r>
      <w:r>
        <w:rPr>
          <w:rFonts w:hint="eastAsia" w:ascii="仿宋" w:hAnsi="仿宋" w:eastAsia="仿宋" w:cs="仿宋"/>
          <w:sz w:val="32"/>
          <w:szCs w:val="32"/>
        </w:rPr>
        <w:t>东拉河村</w:t>
      </w:r>
      <w:r>
        <w:rPr>
          <w:rFonts w:hint="eastAsia" w:ascii="仿宋" w:hAnsi="仿宋" w:eastAsia="仿宋" w:cs="仿宋"/>
          <w:sz w:val="32"/>
          <w:szCs w:val="32"/>
          <w:lang w:eastAsia="zh-CN"/>
        </w:rPr>
        <w:t>、</w:t>
      </w:r>
      <w:r>
        <w:rPr>
          <w:rFonts w:hint="eastAsia" w:ascii="仿宋" w:hAnsi="仿宋" w:eastAsia="仿宋" w:cs="仿宋"/>
          <w:sz w:val="32"/>
          <w:szCs w:val="32"/>
        </w:rPr>
        <w:t>高柳树村</w:t>
      </w:r>
      <w:r>
        <w:rPr>
          <w:rFonts w:hint="eastAsia" w:ascii="仿宋" w:hAnsi="仿宋" w:eastAsia="仿宋" w:cs="仿宋"/>
          <w:sz w:val="32"/>
          <w:szCs w:val="32"/>
          <w:lang w:eastAsia="zh-CN"/>
        </w:rPr>
        <w:t>、</w:t>
      </w:r>
      <w:r>
        <w:rPr>
          <w:rFonts w:hint="eastAsia" w:ascii="仿宋" w:hAnsi="仿宋" w:eastAsia="仿宋" w:cs="仿宋"/>
          <w:sz w:val="32"/>
          <w:szCs w:val="32"/>
        </w:rPr>
        <w:t>韩家辛庄村</w:t>
      </w:r>
      <w:r>
        <w:rPr>
          <w:rFonts w:hint="eastAsia" w:ascii="仿宋" w:hAnsi="仿宋" w:eastAsia="仿宋" w:cs="仿宋"/>
          <w:sz w:val="32"/>
          <w:szCs w:val="32"/>
          <w:lang w:eastAsia="zh-CN"/>
        </w:rPr>
        <w:t>、</w:t>
      </w:r>
      <w:r>
        <w:rPr>
          <w:rFonts w:hint="eastAsia" w:ascii="仿宋" w:hAnsi="仿宋" w:eastAsia="仿宋" w:cs="仿宋"/>
          <w:sz w:val="32"/>
          <w:szCs w:val="32"/>
        </w:rPr>
        <w:t>惠家园则村</w:t>
      </w:r>
      <w:r>
        <w:rPr>
          <w:rFonts w:hint="eastAsia" w:ascii="仿宋" w:hAnsi="仿宋" w:eastAsia="仿宋" w:cs="仿宋"/>
          <w:sz w:val="32"/>
          <w:szCs w:val="32"/>
          <w:lang w:eastAsia="zh-CN"/>
        </w:rPr>
        <w:t>、</w:t>
      </w:r>
      <w:r>
        <w:rPr>
          <w:rFonts w:hint="eastAsia" w:ascii="仿宋" w:hAnsi="仿宋" w:eastAsia="仿宋" w:cs="仿宋"/>
          <w:sz w:val="32"/>
          <w:szCs w:val="32"/>
        </w:rPr>
        <w:t>军家屯村</w:t>
      </w:r>
      <w:r>
        <w:rPr>
          <w:rFonts w:hint="eastAsia" w:ascii="仿宋" w:hAnsi="仿宋" w:eastAsia="仿宋" w:cs="仿宋"/>
          <w:sz w:val="32"/>
          <w:szCs w:val="32"/>
          <w:lang w:eastAsia="zh-CN"/>
        </w:rPr>
        <w:t>、</w:t>
      </w:r>
      <w:r>
        <w:rPr>
          <w:rFonts w:hint="eastAsia" w:ascii="仿宋" w:hAnsi="仿宋" w:eastAsia="仿宋" w:cs="仿宋"/>
          <w:sz w:val="32"/>
          <w:szCs w:val="32"/>
        </w:rPr>
        <w:t>李家川村</w:t>
      </w:r>
      <w:r>
        <w:rPr>
          <w:rFonts w:hint="eastAsia" w:ascii="仿宋" w:hAnsi="仿宋" w:eastAsia="仿宋" w:cs="仿宋"/>
          <w:sz w:val="32"/>
          <w:szCs w:val="32"/>
          <w:lang w:eastAsia="zh-CN"/>
        </w:rPr>
        <w:t>、</w:t>
      </w:r>
      <w:r>
        <w:rPr>
          <w:rFonts w:hint="eastAsia" w:ascii="仿宋" w:hAnsi="仿宋" w:eastAsia="仿宋" w:cs="仿宋"/>
          <w:sz w:val="32"/>
          <w:szCs w:val="32"/>
        </w:rPr>
        <w:t>上惠家圪崂村</w:t>
      </w:r>
      <w:r>
        <w:rPr>
          <w:rFonts w:hint="eastAsia" w:ascii="仿宋" w:hAnsi="仿宋" w:eastAsia="仿宋" w:cs="仿宋"/>
          <w:sz w:val="32"/>
          <w:szCs w:val="32"/>
          <w:lang w:eastAsia="zh-CN"/>
        </w:rPr>
        <w:t>、</w:t>
      </w:r>
      <w:r>
        <w:rPr>
          <w:rFonts w:hint="eastAsia" w:ascii="仿宋" w:hAnsi="仿宋" w:eastAsia="仿宋" w:cs="仿宋"/>
          <w:sz w:val="32"/>
          <w:szCs w:val="32"/>
        </w:rPr>
        <w:t>王马家圪崂村</w:t>
      </w:r>
      <w:r>
        <w:rPr>
          <w:rFonts w:hint="eastAsia" w:ascii="仿宋" w:hAnsi="仿宋" w:eastAsia="仿宋" w:cs="仿宋"/>
          <w:sz w:val="32"/>
          <w:szCs w:val="32"/>
          <w:lang w:eastAsia="zh-CN"/>
        </w:rPr>
        <w:t>、</w:t>
      </w:r>
      <w:r>
        <w:rPr>
          <w:rFonts w:hint="eastAsia" w:ascii="仿宋" w:hAnsi="仿宋" w:eastAsia="仿宋" w:cs="仿宋"/>
          <w:sz w:val="32"/>
          <w:szCs w:val="32"/>
        </w:rPr>
        <w:t>杨家渠村</w:t>
      </w:r>
      <w:r>
        <w:rPr>
          <w:rFonts w:hint="eastAsia" w:ascii="仿宋" w:hAnsi="仿宋" w:eastAsia="仿宋" w:cs="仿宋"/>
          <w:sz w:val="32"/>
          <w:szCs w:val="32"/>
          <w:lang w:eastAsia="zh-CN"/>
        </w:rPr>
        <w:t>、</w:t>
      </w:r>
      <w:r>
        <w:rPr>
          <w:rFonts w:hint="eastAsia" w:ascii="仿宋" w:hAnsi="仿宋" w:eastAsia="仿宋" w:cs="仿宋"/>
          <w:sz w:val="32"/>
          <w:szCs w:val="32"/>
        </w:rPr>
        <w:t>张家石硷村，共</w:t>
      </w:r>
      <w:r>
        <w:rPr>
          <w:rFonts w:hint="eastAsia" w:ascii="仿宋" w:hAnsi="仿宋" w:eastAsia="仿宋" w:cs="仿宋"/>
          <w:sz w:val="32"/>
          <w:szCs w:val="32"/>
          <w:lang w:val="en-US" w:eastAsia="zh-CN"/>
        </w:rPr>
        <w:t>12</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石咀驿镇：老庄里村</w:t>
      </w:r>
      <w:r>
        <w:rPr>
          <w:rFonts w:hint="eastAsia" w:ascii="仿宋" w:hAnsi="仿宋" w:eastAsia="仿宋" w:cs="仿宋"/>
          <w:sz w:val="32"/>
          <w:szCs w:val="32"/>
          <w:lang w:eastAsia="zh-CN"/>
        </w:rPr>
        <w:t>、唐家河村、杨小慕家沟村、贺家岔村、康家湾村、马兰岔村、慕家河村、盆则沟村、师家川村、拓家湾村、王家堡村、杨小慕家沟村</w:t>
      </w:r>
      <w:r>
        <w:rPr>
          <w:rFonts w:hint="eastAsia" w:ascii="仿宋" w:hAnsi="仿宋" w:eastAsia="仿宋" w:cs="仿宋"/>
          <w:sz w:val="32"/>
          <w:szCs w:val="32"/>
        </w:rPr>
        <w:t>，共</w:t>
      </w:r>
      <w:r>
        <w:rPr>
          <w:rFonts w:hint="eastAsia" w:ascii="仿宋" w:hAnsi="仿宋" w:eastAsia="仿宋" w:cs="仿宋"/>
          <w:sz w:val="32"/>
          <w:szCs w:val="32"/>
          <w:lang w:val="en-US" w:eastAsia="zh-CN"/>
        </w:rPr>
        <w:t>12</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下廿里铺镇：韩家硷村</w:t>
      </w:r>
      <w:r>
        <w:rPr>
          <w:rFonts w:hint="eastAsia" w:ascii="仿宋" w:hAnsi="仿宋" w:eastAsia="仿宋" w:cs="仿宋"/>
          <w:sz w:val="32"/>
          <w:szCs w:val="32"/>
          <w:lang w:eastAsia="zh-CN"/>
        </w:rPr>
        <w:t>、韩家塬村、康家圪塔村、前惠家河村、寺家硷</w:t>
      </w:r>
      <w:r>
        <w:rPr>
          <w:rFonts w:hint="eastAsia" w:ascii="仿宋" w:hAnsi="仿宋" w:eastAsia="仿宋" w:cs="仿宋"/>
          <w:sz w:val="32"/>
          <w:szCs w:val="32"/>
          <w:lang w:val="en-US" w:eastAsia="zh-CN"/>
        </w:rPr>
        <w:t>村、张家硷村、贺家畔村、桑浪河村</w:t>
      </w:r>
      <w:r>
        <w:rPr>
          <w:rFonts w:hint="eastAsia" w:ascii="仿宋" w:hAnsi="仿宋" w:eastAsia="仿宋" w:cs="仿宋"/>
          <w:sz w:val="32"/>
          <w:szCs w:val="32"/>
        </w:rPr>
        <w:t>，共</w:t>
      </w:r>
      <w:r>
        <w:rPr>
          <w:rFonts w:hint="eastAsia" w:ascii="仿宋" w:hAnsi="仿宋" w:eastAsia="仿宋" w:cs="仿宋"/>
          <w:sz w:val="32"/>
          <w:szCs w:val="32"/>
          <w:lang w:val="en-US" w:eastAsia="zh-CN"/>
        </w:rPr>
        <w:t>8</w:t>
      </w:r>
      <w:r>
        <w:rPr>
          <w:rFonts w:hint="eastAsia" w:ascii="仿宋" w:hAnsi="仿宋" w:eastAsia="仿宋" w:cs="仿宋"/>
          <w:sz w:val="32"/>
          <w:szCs w:val="32"/>
        </w:rPr>
        <w:t>个行政村。</w:t>
      </w:r>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玉家河镇：辛家河村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寺老庄</w:t>
      </w:r>
      <w:r>
        <w:rPr>
          <w:rFonts w:hint="eastAsia" w:ascii="仿宋" w:hAnsi="仿宋" w:eastAsia="仿宋" w:cs="仿宋"/>
          <w:sz w:val="32"/>
          <w:szCs w:val="32"/>
          <w:lang w:eastAsia="zh-CN"/>
        </w:rPr>
        <w:t>村、赵家畔村</w:t>
      </w:r>
      <w:r>
        <w:rPr>
          <w:rFonts w:hint="eastAsia" w:ascii="仿宋" w:hAnsi="仿宋" w:eastAsia="仿宋" w:cs="仿宋"/>
          <w:sz w:val="32"/>
          <w:szCs w:val="32"/>
        </w:rPr>
        <w:t>，共</w:t>
      </w:r>
      <w:r>
        <w:rPr>
          <w:rFonts w:hint="eastAsia" w:ascii="仿宋" w:hAnsi="仿宋" w:eastAsia="仿宋" w:cs="仿宋"/>
          <w:sz w:val="32"/>
          <w:szCs w:val="32"/>
          <w:lang w:val="en-US" w:eastAsia="zh-CN"/>
        </w:rPr>
        <w:t>3</w:t>
      </w:r>
      <w:r>
        <w:rPr>
          <w:rFonts w:hint="eastAsia" w:ascii="仿宋" w:hAnsi="仿宋" w:eastAsia="仿宋" w:cs="仿宋"/>
          <w:sz w:val="32"/>
          <w:szCs w:val="32"/>
        </w:rPr>
        <w:t>个行政村。</w:t>
      </w:r>
    </w:p>
    <w:p>
      <w:pPr>
        <w:ind w:firstLine="622"/>
        <w:outlineLvl w:val="1"/>
        <w:rPr>
          <w:rFonts w:hint="eastAsia" w:ascii="仿宋" w:hAnsi="仿宋" w:eastAsia="仿宋" w:cs="仿宋"/>
          <w:sz w:val="32"/>
          <w:szCs w:val="32"/>
        </w:rPr>
      </w:pPr>
      <w:r>
        <w:rPr>
          <w:rFonts w:hint="eastAsia" w:ascii="仿宋" w:hAnsi="仿宋" w:eastAsia="仿宋" w:cs="仿宋"/>
          <w:sz w:val="32"/>
          <w:szCs w:val="32"/>
        </w:rPr>
        <w:t>折家坪镇：贺老沟村</w:t>
      </w:r>
      <w:r>
        <w:rPr>
          <w:rFonts w:hint="eastAsia" w:ascii="仿宋" w:hAnsi="仿宋" w:eastAsia="仿宋" w:cs="仿宋"/>
          <w:sz w:val="32"/>
          <w:szCs w:val="32"/>
          <w:lang w:eastAsia="zh-CN"/>
        </w:rPr>
        <w:t>、</w:t>
      </w:r>
      <w:r>
        <w:rPr>
          <w:rFonts w:hint="eastAsia" w:ascii="仿宋" w:hAnsi="仿宋" w:eastAsia="仿宋" w:cs="仿宋"/>
          <w:sz w:val="32"/>
          <w:szCs w:val="32"/>
        </w:rPr>
        <w:t>麻池沟村</w:t>
      </w:r>
      <w:r>
        <w:rPr>
          <w:rFonts w:hint="eastAsia" w:ascii="仿宋" w:hAnsi="仿宋" w:eastAsia="仿宋" w:cs="仿宋"/>
          <w:sz w:val="32"/>
          <w:szCs w:val="32"/>
          <w:lang w:eastAsia="zh-CN"/>
        </w:rPr>
        <w:t>、</w:t>
      </w:r>
      <w:r>
        <w:rPr>
          <w:rFonts w:hint="eastAsia" w:ascii="仿宋" w:hAnsi="仿宋" w:eastAsia="仿宋" w:cs="仿宋"/>
          <w:sz w:val="32"/>
          <w:szCs w:val="32"/>
        </w:rPr>
        <w:t>桃岭山村</w:t>
      </w:r>
      <w:r>
        <w:rPr>
          <w:rFonts w:hint="eastAsia" w:ascii="仿宋" w:hAnsi="仿宋" w:eastAsia="仿宋" w:cs="仿宋"/>
          <w:sz w:val="32"/>
          <w:szCs w:val="32"/>
          <w:lang w:eastAsia="zh-CN"/>
        </w:rPr>
        <w:t>、</w:t>
      </w:r>
      <w:r>
        <w:rPr>
          <w:rFonts w:hint="eastAsia" w:ascii="仿宋" w:hAnsi="仿宋" w:eastAsia="仿宋" w:cs="仿宋"/>
          <w:sz w:val="32"/>
          <w:szCs w:val="32"/>
        </w:rPr>
        <w:t>王家塔村</w:t>
      </w:r>
      <w:r>
        <w:rPr>
          <w:rFonts w:hint="eastAsia" w:ascii="仿宋" w:hAnsi="仿宋" w:eastAsia="仿宋" w:cs="仿宋"/>
          <w:sz w:val="32"/>
          <w:szCs w:val="32"/>
          <w:lang w:eastAsia="zh-CN"/>
        </w:rPr>
        <w:t>、</w:t>
      </w:r>
      <w:r>
        <w:rPr>
          <w:rFonts w:hint="eastAsia" w:ascii="仿宋" w:hAnsi="仿宋" w:eastAsia="仿宋" w:cs="仿宋"/>
          <w:sz w:val="32"/>
          <w:szCs w:val="32"/>
        </w:rPr>
        <w:t>西马家沟村</w:t>
      </w:r>
      <w:r>
        <w:rPr>
          <w:rFonts w:hint="eastAsia" w:ascii="仿宋" w:hAnsi="仿宋" w:eastAsia="仿宋" w:cs="仿宋"/>
          <w:sz w:val="32"/>
          <w:szCs w:val="32"/>
          <w:lang w:eastAsia="zh-CN"/>
        </w:rPr>
        <w:t>、</w:t>
      </w:r>
      <w:r>
        <w:rPr>
          <w:rFonts w:hint="eastAsia" w:ascii="仿宋" w:hAnsi="仿宋" w:eastAsia="仿宋" w:cs="仿宋"/>
          <w:sz w:val="32"/>
          <w:szCs w:val="32"/>
        </w:rPr>
        <w:t>折家坪村，共</w:t>
      </w:r>
      <w:r>
        <w:rPr>
          <w:rFonts w:hint="eastAsia" w:ascii="仿宋" w:hAnsi="仿宋" w:eastAsia="仿宋" w:cs="仿宋"/>
          <w:sz w:val="32"/>
          <w:szCs w:val="32"/>
          <w:lang w:val="en-US" w:eastAsia="zh-CN"/>
        </w:rPr>
        <w:t>6</w:t>
      </w:r>
      <w:r>
        <w:rPr>
          <w:rFonts w:hint="eastAsia" w:ascii="仿宋" w:hAnsi="仿宋" w:eastAsia="仿宋" w:cs="仿宋"/>
          <w:sz w:val="32"/>
          <w:szCs w:val="32"/>
        </w:rPr>
        <w:t>个</w:t>
      </w:r>
      <w:bookmarkStart w:id="23" w:name="_Toc2011"/>
      <w:bookmarkStart w:id="24" w:name="_Toc8307"/>
      <w:r>
        <w:rPr>
          <w:rFonts w:hint="eastAsia" w:ascii="仿宋" w:hAnsi="仿宋" w:eastAsia="仿宋" w:cs="仿宋"/>
          <w:sz w:val="32"/>
          <w:szCs w:val="32"/>
        </w:rPr>
        <w:t>行政村。</w:t>
      </w:r>
    </w:p>
    <w:p>
      <w:pPr>
        <w:ind w:firstLine="622"/>
        <w:outlineLvl w:val="1"/>
        <w:rPr>
          <w:rFonts w:hint="eastAsia" w:ascii="楷体_GB2312" w:hAnsi="黑体" w:eastAsia="楷体_GB2312"/>
          <w:sz w:val="32"/>
          <w:szCs w:val="32"/>
          <w:highlight w:val="none"/>
        </w:rPr>
      </w:pPr>
      <w:r>
        <w:rPr>
          <w:rFonts w:hint="eastAsia" w:ascii="楷体_GB2312" w:hAnsi="黑体" w:eastAsia="楷体_GB2312"/>
          <w:sz w:val="32"/>
          <w:szCs w:val="32"/>
          <w:highlight w:val="none"/>
        </w:rPr>
        <w:t>（二）基础设施项目实施内容和区域</w:t>
      </w:r>
      <w:bookmarkEnd w:id="23"/>
      <w:bookmarkEnd w:id="24"/>
    </w:p>
    <w:p>
      <w:pPr>
        <w:spacing w:line="560" w:lineRule="exact"/>
        <w:ind w:firstLine="624"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主要围绕我县</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个镇的</w:t>
      </w:r>
      <w:r>
        <w:rPr>
          <w:rFonts w:hint="eastAsia" w:ascii="仿宋" w:hAnsi="仿宋" w:eastAsia="仿宋" w:cs="仿宋"/>
          <w:sz w:val="32"/>
          <w:szCs w:val="32"/>
          <w:highlight w:val="none"/>
          <w:lang w:val="en-US" w:eastAsia="zh-CN"/>
        </w:rPr>
        <w:t>159</w:t>
      </w:r>
      <w:r>
        <w:rPr>
          <w:rFonts w:hint="eastAsia" w:ascii="仿宋" w:hAnsi="仿宋" w:eastAsia="仿宋" w:cs="仿宋"/>
          <w:sz w:val="32"/>
          <w:szCs w:val="32"/>
          <w:highlight w:val="none"/>
        </w:rPr>
        <w:t>个行政村</w:t>
      </w:r>
      <w:r>
        <w:rPr>
          <w:rFonts w:hint="eastAsia" w:ascii="仿宋" w:hAnsi="仿宋" w:eastAsia="仿宋" w:cs="仿宋"/>
          <w:sz w:val="32"/>
          <w:szCs w:val="32"/>
          <w:highlight w:val="none"/>
          <w:lang w:eastAsia="zh-CN"/>
        </w:rPr>
        <w:t>及</w:t>
      </w:r>
      <w:r>
        <w:rPr>
          <w:rFonts w:hint="eastAsia" w:ascii="仿宋" w:hAnsi="仿宋" w:eastAsia="仿宋" w:cs="仿宋"/>
          <w:sz w:val="32"/>
          <w:szCs w:val="32"/>
          <w:highlight w:val="none"/>
        </w:rPr>
        <w:t>建档立卡</w:t>
      </w:r>
      <w:r>
        <w:rPr>
          <w:rFonts w:hint="eastAsia" w:ascii="仿宋" w:hAnsi="仿宋" w:eastAsia="仿宋" w:cs="仿宋"/>
          <w:sz w:val="32"/>
          <w:szCs w:val="32"/>
          <w:highlight w:val="none"/>
          <w:lang w:val="en-US" w:eastAsia="zh-CN"/>
        </w:rPr>
        <w:t>脱贫</w:t>
      </w:r>
      <w:r>
        <w:rPr>
          <w:rFonts w:hint="eastAsia" w:ascii="仿宋" w:hAnsi="仿宋" w:eastAsia="仿宋" w:cs="仿宋"/>
          <w:sz w:val="32"/>
          <w:szCs w:val="32"/>
          <w:highlight w:val="none"/>
        </w:rPr>
        <w:t>户</w:t>
      </w:r>
      <w:r>
        <w:rPr>
          <w:rFonts w:hint="eastAsia" w:ascii="仿宋" w:hAnsi="仿宋" w:eastAsia="仿宋" w:cs="仿宋"/>
          <w:sz w:val="32"/>
          <w:szCs w:val="32"/>
          <w:highlight w:val="none"/>
          <w:lang w:val="en-US" w:eastAsia="zh-CN"/>
        </w:rPr>
        <w:t>及三类人群8952</w:t>
      </w:r>
      <w:r>
        <w:rPr>
          <w:rFonts w:hint="eastAsia" w:ascii="仿宋" w:hAnsi="仿宋" w:eastAsia="仿宋" w:cs="仿宋"/>
          <w:sz w:val="32"/>
          <w:szCs w:val="32"/>
          <w:highlight w:val="none"/>
        </w:rPr>
        <w:t>户</w:t>
      </w:r>
      <w:r>
        <w:rPr>
          <w:rFonts w:hint="eastAsia" w:ascii="仿宋" w:hAnsi="仿宋" w:eastAsia="仿宋" w:cs="仿宋"/>
          <w:sz w:val="32"/>
          <w:szCs w:val="32"/>
          <w:highlight w:val="none"/>
          <w:lang w:val="en-US" w:eastAsia="zh-CN"/>
        </w:rPr>
        <w:t>23525</w:t>
      </w:r>
      <w:r>
        <w:rPr>
          <w:rFonts w:hint="eastAsia" w:ascii="仿宋" w:hAnsi="仿宋" w:eastAsia="仿宋" w:cs="仿宋"/>
          <w:sz w:val="32"/>
          <w:szCs w:val="32"/>
          <w:highlight w:val="none"/>
        </w:rPr>
        <w:t>人。新修及维修石拱桥25座；</w:t>
      </w:r>
      <w:r>
        <w:rPr>
          <w:rFonts w:hint="eastAsia" w:ascii="仿宋" w:hAnsi="仿宋" w:eastAsia="仿宋" w:cs="仿宋"/>
          <w:sz w:val="32"/>
          <w:szCs w:val="32"/>
          <w:highlight w:val="none"/>
          <w:lang w:eastAsia="zh-CN"/>
        </w:rPr>
        <w:t>新装路灯</w:t>
      </w:r>
      <w:r>
        <w:rPr>
          <w:rFonts w:hint="eastAsia" w:ascii="仿宋" w:hAnsi="仿宋" w:eastAsia="仿宋" w:cs="仿宋"/>
          <w:sz w:val="32"/>
          <w:szCs w:val="32"/>
          <w:highlight w:val="none"/>
          <w:lang w:val="en-US" w:eastAsia="zh-CN"/>
        </w:rPr>
        <w:t>44盏；</w:t>
      </w:r>
      <w:r>
        <w:rPr>
          <w:rFonts w:hint="eastAsia" w:ascii="仿宋" w:hAnsi="仿宋" w:eastAsia="仿宋" w:cs="仿宋"/>
          <w:sz w:val="32"/>
          <w:szCs w:val="32"/>
          <w:highlight w:val="none"/>
        </w:rPr>
        <w:t>修复水泥路水毁路面</w:t>
      </w:r>
      <w:r>
        <w:rPr>
          <w:rFonts w:hint="eastAsia" w:ascii="仿宋" w:hAnsi="仿宋" w:eastAsia="仿宋" w:cs="仿宋"/>
          <w:sz w:val="32"/>
          <w:szCs w:val="32"/>
          <w:highlight w:val="none"/>
          <w:lang w:val="en-US" w:eastAsia="zh-CN"/>
        </w:rPr>
        <w:t>210.1</w:t>
      </w:r>
      <w:r>
        <w:rPr>
          <w:rFonts w:hint="eastAsia" w:ascii="仿宋" w:hAnsi="仿宋" w:eastAsia="仿宋" w:cs="仿宋"/>
          <w:sz w:val="32"/>
          <w:szCs w:val="32"/>
          <w:highlight w:val="none"/>
        </w:rPr>
        <w:t>公里；硬化村内道路</w:t>
      </w:r>
      <w:r>
        <w:rPr>
          <w:rFonts w:hint="eastAsia" w:ascii="仿宋" w:hAnsi="仿宋" w:eastAsia="仿宋" w:cs="仿宋"/>
          <w:sz w:val="32"/>
          <w:szCs w:val="32"/>
          <w:highlight w:val="none"/>
          <w:lang w:val="en-US" w:eastAsia="zh-CN"/>
        </w:rPr>
        <w:t>114.4492</w:t>
      </w:r>
      <w:r>
        <w:rPr>
          <w:rFonts w:hint="eastAsia" w:ascii="仿宋" w:hAnsi="仿宋" w:eastAsia="仿宋" w:cs="仿宋"/>
          <w:sz w:val="32"/>
          <w:szCs w:val="32"/>
          <w:highlight w:val="none"/>
        </w:rPr>
        <w:t>公里；机井</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眼</w:t>
      </w:r>
      <w:r>
        <w:rPr>
          <w:rFonts w:hint="eastAsia" w:ascii="仿宋" w:hAnsi="仿宋" w:eastAsia="仿宋" w:cs="仿宋"/>
          <w:sz w:val="32"/>
          <w:szCs w:val="32"/>
          <w:highlight w:val="none"/>
          <w:lang w:eastAsia="zh-CN"/>
        </w:rPr>
        <w:t>；机房</w:t>
      </w:r>
      <w:r>
        <w:rPr>
          <w:rFonts w:hint="eastAsia" w:ascii="仿宋" w:hAnsi="仿宋" w:eastAsia="仿宋" w:cs="仿宋"/>
          <w:sz w:val="32"/>
          <w:szCs w:val="32"/>
          <w:highlight w:val="none"/>
          <w:lang w:val="en-US" w:eastAsia="zh-CN"/>
        </w:rPr>
        <w:t>1座；</w:t>
      </w:r>
      <w:r>
        <w:rPr>
          <w:rFonts w:hint="eastAsia" w:ascii="仿宋" w:hAnsi="仿宋" w:eastAsia="仿宋" w:cs="仿宋"/>
          <w:sz w:val="32"/>
          <w:szCs w:val="32"/>
          <w:highlight w:val="none"/>
        </w:rPr>
        <w:t>新修及维修蓄水池</w:t>
      </w:r>
      <w:r>
        <w:rPr>
          <w:rFonts w:hint="eastAsia" w:ascii="仿宋" w:hAnsi="仿宋" w:eastAsia="仿宋" w:cs="仿宋"/>
          <w:sz w:val="32"/>
          <w:szCs w:val="32"/>
          <w:highlight w:val="none"/>
          <w:lang w:eastAsia="zh-CN"/>
        </w:rPr>
        <w:t>、水源水池、高位水池</w:t>
      </w:r>
      <w:r>
        <w:rPr>
          <w:rFonts w:hint="eastAsia" w:ascii="仿宋" w:hAnsi="仿宋" w:eastAsia="仿宋" w:cs="仿宋"/>
          <w:sz w:val="32"/>
          <w:szCs w:val="32"/>
          <w:highlight w:val="none"/>
        </w:rPr>
        <w:t>46座</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饮水管网</w:t>
      </w:r>
      <w:r>
        <w:rPr>
          <w:rFonts w:hint="eastAsia" w:ascii="仿宋" w:hAnsi="仿宋" w:eastAsia="仿宋" w:cs="仿宋"/>
          <w:sz w:val="32"/>
          <w:szCs w:val="32"/>
          <w:highlight w:val="none"/>
          <w:lang w:val="en-US" w:eastAsia="zh-CN"/>
        </w:rPr>
        <w:t>42.75</w:t>
      </w:r>
      <w:r>
        <w:rPr>
          <w:rFonts w:hint="eastAsia" w:ascii="仿宋" w:hAnsi="仿宋" w:eastAsia="仿宋" w:cs="仿宋"/>
          <w:sz w:val="32"/>
          <w:szCs w:val="32"/>
          <w:highlight w:val="none"/>
        </w:rPr>
        <w:t>公里；淤地坝除险加固</w:t>
      </w:r>
      <w:r>
        <w:rPr>
          <w:rFonts w:hint="eastAsia" w:ascii="仿宋" w:hAnsi="仿宋" w:eastAsia="仿宋" w:cs="仿宋"/>
          <w:sz w:val="32"/>
          <w:szCs w:val="32"/>
          <w:highlight w:val="none"/>
          <w:lang w:val="en-US" w:eastAsia="zh-CN"/>
        </w:rPr>
        <w:t>25处；垃圾填埋场1座</w:t>
      </w:r>
      <w:r>
        <w:rPr>
          <w:rFonts w:hint="eastAsia" w:ascii="仿宋" w:hAnsi="仿宋" w:eastAsia="仿宋" w:cs="仿宋"/>
          <w:sz w:val="32"/>
          <w:szCs w:val="32"/>
          <w:highlight w:val="none"/>
        </w:rPr>
        <w:t>。</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其中：</w:t>
      </w:r>
    </w:p>
    <w:p>
      <w:pPr>
        <w:spacing w:line="560" w:lineRule="exact"/>
        <w:ind w:firstLine="624"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店则沟镇：杜家圪台村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高家川村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惠家园则、李家坪、莲花山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、石家也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、王家畔村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刘家河村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王家坬村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西北山村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崖腰沟村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崖腰沟村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榆皮沟村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峪口村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共</w:t>
      </w:r>
      <w:r>
        <w:rPr>
          <w:rFonts w:hint="eastAsia" w:ascii="仿宋" w:hAnsi="仿宋" w:eastAsia="仿宋" w:cs="仿宋"/>
          <w:sz w:val="32"/>
          <w:szCs w:val="32"/>
          <w:highlight w:val="none"/>
          <w:lang w:val="en-US" w:eastAsia="zh-CN"/>
        </w:rPr>
        <w:t>14</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高杰村镇：高家坬</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、木家山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、刘家山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、袁家沟村</w:t>
      </w:r>
      <w:r>
        <w:rPr>
          <w:rFonts w:hint="eastAsia" w:ascii="仿宋" w:hAnsi="仿宋" w:eastAsia="仿宋" w:cs="仿宋"/>
          <w:sz w:val="32"/>
          <w:szCs w:val="32"/>
          <w:highlight w:val="none"/>
          <w:lang w:eastAsia="zh-CN"/>
        </w:rPr>
        <w:t>，高坪洼村、后坪</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lang w:eastAsia="zh-CN"/>
        </w:rPr>
        <w:t>、辛关村、李家崖村、麻家山村、辛关村、王家河村，</w:t>
      </w:r>
      <w:r>
        <w:rPr>
          <w:rFonts w:hint="eastAsia" w:ascii="仿宋" w:hAnsi="仿宋" w:eastAsia="仿宋" w:cs="仿宋"/>
          <w:sz w:val="32"/>
          <w:szCs w:val="32"/>
          <w:highlight w:val="none"/>
        </w:rPr>
        <w:t>共</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解家沟镇：白家川</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、张家川</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、贺家山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、马家山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、黄家畔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、南沟里</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、榆山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、辛家山村</w:t>
      </w:r>
      <w:r>
        <w:rPr>
          <w:rFonts w:hint="eastAsia" w:ascii="仿宋" w:hAnsi="仿宋" w:eastAsia="仿宋" w:cs="仿宋"/>
          <w:sz w:val="32"/>
          <w:szCs w:val="32"/>
          <w:highlight w:val="none"/>
          <w:lang w:eastAsia="zh-CN"/>
        </w:rPr>
        <w:t>、二郎山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lang w:eastAsia="zh-CN"/>
        </w:rPr>
        <w:t>、小马家山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lang w:eastAsia="zh-CN"/>
        </w:rPr>
        <w:t>、薛家渠村、官道山村、郝村、解家沟村、刘家山村、石沟里村、铁里沟村、树桐沟村、郭家峁</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lang w:eastAsia="zh-CN"/>
        </w:rPr>
        <w:t>、刘家畔村、普阳沟村</w:t>
      </w:r>
      <w:r>
        <w:rPr>
          <w:rFonts w:hint="eastAsia" w:ascii="仿宋" w:hAnsi="仿宋" w:eastAsia="仿宋" w:cs="仿宋"/>
          <w:sz w:val="32"/>
          <w:szCs w:val="32"/>
          <w:highlight w:val="none"/>
        </w:rPr>
        <w:t>，共</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宽州镇：柏树坬</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、呼家河</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、大岔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、王家沟村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陈家圪坨村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陈家塔村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丰太腰村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韩家硷村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李家沟村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苗家沟村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牛家湾村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任家洼村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上刘家川村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王家湾村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下七里湾村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高山河</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、麻则岔村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涧沟峪村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李家沟村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李家石克村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寨则湾村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赵家沟村，共</w:t>
      </w:r>
      <w:r>
        <w:rPr>
          <w:rFonts w:hint="eastAsia" w:ascii="仿宋" w:hAnsi="仿宋" w:eastAsia="仿宋" w:cs="仿宋"/>
          <w:sz w:val="32"/>
          <w:szCs w:val="32"/>
          <w:highlight w:val="none"/>
          <w:lang w:val="en-US" w:eastAsia="zh-CN"/>
        </w:rPr>
        <w:t>22</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李家塔镇：陈家山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、大舍古</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、东拉河</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、榆树腰村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樊家岔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、韩家沟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、韩家坪则</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、韩家辛庄村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郝家沟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、交草沟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、刘家圪崂村、下山里曹家塔村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郝家石硷村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惠家园则村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李家川村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李家坪村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上惠家圪崂村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西里洼村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张家沟村，共</w:t>
      </w:r>
      <w:r>
        <w:rPr>
          <w:rFonts w:hint="eastAsia" w:ascii="仿宋" w:hAnsi="仿宋" w:eastAsia="仿宋" w:cs="仿宋"/>
          <w:sz w:val="32"/>
          <w:szCs w:val="32"/>
          <w:highlight w:val="none"/>
          <w:lang w:val="en-US" w:eastAsia="zh-CN"/>
        </w:rPr>
        <w:t>19</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石咀驿镇：二郎岔村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杨小慕家沟村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慕家河村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盘石岔村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盆则沟村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师家川村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石咀驿村、寺则河村、宋家坪村、陈家河村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王家堡</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、徐家河村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王家砭村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大碾河村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高里寺</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、唐家河</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、郝家也村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贺家岔村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马兰岔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、湫池沟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、芝芳臯村，共</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下廿里铺镇：高家畔村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南坬村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徐家畔村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安家畔村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贺家畔村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呼家山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、惠家沟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、惠王村、双庙河村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吕家河村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石家河</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、王家沟村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高家硷村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韩家塬村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贺家塬村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梁家岔村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十里铺村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营田村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张家硷村，共</w:t>
      </w:r>
      <w:r>
        <w:rPr>
          <w:rFonts w:hint="eastAsia" w:ascii="仿宋" w:hAnsi="仿宋" w:eastAsia="仿宋" w:cs="仿宋"/>
          <w:sz w:val="32"/>
          <w:szCs w:val="32"/>
          <w:highlight w:val="none"/>
          <w:lang w:val="en-US" w:eastAsia="zh-CN"/>
        </w:rPr>
        <w:t>19</w:t>
      </w:r>
      <w:r>
        <w:rPr>
          <w:rFonts w:hint="eastAsia" w:ascii="仿宋" w:hAnsi="仿宋" w:eastAsia="仿宋" w:cs="仿宋"/>
          <w:sz w:val="32"/>
          <w:szCs w:val="32"/>
          <w:highlight w:val="none"/>
        </w:rPr>
        <w:t>个行政村。</w:t>
      </w:r>
    </w:p>
    <w:p>
      <w:pPr>
        <w:spacing w:line="560" w:lineRule="exact"/>
        <w:ind w:firstLine="624" w:firstLineChars="200"/>
        <w:rPr>
          <w:rFonts w:ascii="仿宋" w:hAnsi="仿宋" w:eastAsia="仿宋" w:cs="仿宋"/>
          <w:sz w:val="32"/>
          <w:szCs w:val="32"/>
          <w:highlight w:val="none"/>
        </w:rPr>
      </w:pPr>
      <w:r>
        <w:rPr>
          <w:rFonts w:hint="eastAsia" w:ascii="仿宋" w:hAnsi="仿宋" w:eastAsia="仿宋" w:cs="仿宋"/>
          <w:sz w:val="32"/>
          <w:szCs w:val="32"/>
          <w:highlight w:val="none"/>
        </w:rPr>
        <w:t>玉家河镇：白李家河村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东师家沟村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坬舍沟</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、邢家塔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、寨山里村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老舍古村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马家山村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石硷里</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王宿里村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寨山石坪村、贺家洼</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、李家畔</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、李家洼</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、舍峪里</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、王家坪村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马家畔村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王家河村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崾里村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赵家畔村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玉家河村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赵家坬村，共</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个行政村。</w:t>
      </w:r>
    </w:p>
    <w:p>
      <w:pPr>
        <w:spacing w:line="560" w:lineRule="exact"/>
        <w:ind w:firstLine="624" w:firstLineChars="200"/>
        <w:rPr>
          <w:rFonts w:hint="eastAsia" w:ascii="黑体" w:hAnsi="黑体" w:eastAsia="黑体"/>
          <w:sz w:val="32"/>
          <w:szCs w:val="32"/>
          <w:highlight w:val="none"/>
        </w:rPr>
      </w:pPr>
      <w:r>
        <w:rPr>
          <w:rFonts w:hint="eastAsia" w:ascii="仿宋" w:hAnsi="仿宋" w:eastAsia="仿宋" w:cs="仿宋"/>
          <w:sz w:val="32"/>
          <w:szCs w:val="32"/>
          <w:highlight w:val="none"/>
        </w:rPr>
        <w:t>折家坪镇：白家坪村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丁家沟村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惠家岔村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井道咀村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景家河村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桃岭山村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西马家沟村</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吕家河村、徐家沟村、高杰村井家山</w:t>
      </w:r>
      <w:r>
        <w:rPr>
          <w:rFonts w:hint="eastAsia" w:ascii="仿宋" w:hAnsi="仿宋" w:eastAsia="仿宋" w:cs="仿宋"/>
          <w:sz w:val="32"/>
          <w:szCs w:val="32"/>
          <w:highlight w:val="none"/>
          <w:lang w:val="en-US" w:eastAsia="zh-CN"/>
        </w:rPr>
        <w:t>村</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王化家沟村</w:t>
      </w:r>
      <w:r>
        <w:rPr>
          <w:rFonts w:hint="eastAsia" w:ascii="仿宋" w:hAnsi="仿宋" w:eastAsia="仿宋" w:cs="仿宋"/>
          <w:sz w:val="32"/>
          <w:szCs w:val="32"/>
          <w:highlight w:val="none"/>
        </w:rPr>
        <w:t>，共</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个行政村。</w:t>
      </w:r>
    </w:p>
    <w:p>
      <w:pPr>
        <w:spacing w:line="600" w:lineRule="exact"/>
        <w:ind w:firstLine="624" w:firstLineChars="200"/>
        <w:jc w:val="left"/>
        <w:outlineLvl w:val="0"/>
        <w:rPr>
          <w:rFonts w:ascii="黑体" w:hAnsi="黑体" w:eastAsia="黑体"/>
          <w:sz w:val="32"/>
          <w:szCs w:val="32"/>
        </w:rPr>
      </w:pPr>
      <w:bookmarkStart w:id="25" w:name="_Toc13790"/>
      <w:bookmarkStart w:id="26" w:name="_Toc23300"/>
      <w:bookmarkStart w:id="27" w:name="_Toc24409"/>
      <w:r>
        <w:rPr>
          <w:rFonts w:hint="eastAsia" w:ascii="黑体" w:hAnsi="黑体" w:eastAsia="黑体"/>
          <w:sz w:val="32"/>
          <w:szCs w:val="32"/>
        </w:rPr>
        <w:t>四、资金投入</w:t>
      </w:r>
      <w:r>
        <w:rPr>
          <w:rFonts w:ascii="黑体" w:hAnsi="黑体" w:eastAsia="黑体"/>
          <w:sz w:val="32"/>
          <w:szCs w:val="32"/>
        </w:rPr>
        <w:t>情况</w:t>
      </w:r>
      <w:bookmarkEnd w:id="25"/>
      <w:bookmarkEnd w:id="26"/>
      <w:bookmarkEnd w:id="27"/>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28" w:name="_Toc31543"/>
      <w:bookmarkStart w:id="29" w:name="_Toc23024"/>
      <w:bookmarkStart w:id="30" w:name="_Toc4735"/>
      <w:bookmarkStart w:id="31" w:name="_Toc7701"/>
      <w:bookmarkStart w:id="32" w:name="_Toc25539"/>
      <w:r>
        <w:rPr>
          <w:rFonts w:hint="eastAsia" w:ascii="楷体" w:hAnsi="楷体" w:eastAsia="楷体" w:cs="仿宋_GB2312"/>
          <w:bCs/>
          <w:sz w:val="32"/>
          <w:szCs w:val="32"/>
          <w:shd w:val="clear" w:color="auto" w:fill="FFFFFF"/>
          <w:lang w:val="en-US" w:eastAsia="zh-CN"/>
        </w:rPr>
        <w:t>4</w:t>
      </w:r>
      <w:r>
        <w:rPr>
          <w:rFonts w:hint="eastAsia" w:ascii="楷体" w:hAnsi="楷体" w:eastAsia="楷体" w:cs="仿宋_GB2312"/>
          <w:bCs/>
          <w:sz w:val="32"/>
          <w:szCs w:val="32"/>
          <w:shd w:val="clear" w:color="auto" w:fill="FFFFFF"/>
        </w:rPr>
        <w:t>.1总</w:t>
      </w:r>
      <w:bookmarkEnd w:id="28"/>
      <w:r>
        <w:rPr>
          <w:rFonts w:hint="eastAsia" w:ascii="楷体" w:hAnsi="楷体" w:eastAsia="楷体" w:cs="仿宋_GB2312"/>
          <w:bCs/>
          <w:sz w:val="32"/>
          <w:szCs w:val="32"/>
          <w:shd w:val="clear" w:color="auto" w:fill="FFFFFF"/>
        </w:rPr>
        <w:t>投资</w:t>
      </w:r>
      <w:bookmarkEnd w:id="29"/>
      <w:bookmarkEnd w:id="30"/>
      <w:bookmarkEnd w:id="31"/>
    </w:p>
    <w:bookmarkEnd w:id="32"/>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项目总投资</w:t>
      </w:r>
      <w:r>
        <w:rPr>
          <w:rFonts w:hint="eastAsia" w:ascii="仿宋_GB2312" w:hAnsi="仿宋" w:eastAsia="仿宋_GB2312"/>
          <w:sz w:val="32"/>
          <w:szCs w:val="32"/>
          <w:lang w:val="en-US" w:eastAsia="zh-CN"/>
        </w:rPr>
        <w:t>29240.5</w:t>
      </w:r>
      <w:r>
        <w:rPr>
          <w:rFonts w:hint="eastAsia" w:ascii="仿宋" w:hAnsi="仿宋" w:eastAsia="仿宋" w:cs="仿宋"/>
          <w:sz w:val="32"/>
          <w:szCs w:val="32"/>
        </w:rPr>
        <w:t>万元，其中财政</w:t>
      </w:r>
      <w:r>
        <w:rPr>
          <w:rFonts w:hint="eastAsia" w:ascii="仿宋" w:hAnsi="仿宋" w:eastAsia="仿宋" w:cs="仿宋"/>
          <w:sz w:val="32"/>
          <w:szCs w:val="32"/>
          <w:lang w:eastAsia="zh-CN"/>
        </w:rPr>
        <w:t>衔接推进乡村振兴补助</w:t>
      </w:r>
      <w:r>
        <w:rPr>
          <w:rFonts w:hint="eastAsia" w:ascii="仿宋" w:hAnsi="仿宋" w:eastAsia="仿宋" w:cs="仿宋"/>
          <w:sz w:val="32"/>
          <w:szCs w:val="32"/>
        </w:rPr>
        <w:t>资金</w:t>
      </w:r>
      <w:r>
        <w:rPr>
          <w:rFonts w:ascii="仿宋" w:hAnsi="仿宋" w:eastAsia="仿宋" w:cs="仿宋"/>
          <w:sz w:val="32"/>
          <w:szCs w:val="32"/>
        </w:rPr>
        <w:t>2</w:t>
      </w:r>
      <w:r>
        <w:rPr>
          <w:rFonts w:hint="eastAsia" w:ascii="仿宋" w:hAnsi="仿宋" w:eastAsia="仿宋" w:cs="仿宋"/>
          <w:sz w:val="32"/>
          <w:szCs w:val="32"/>
          <w:lang w:val="en-US" w:eastAsia="zh-CN"/>
        </w:rPr>
        <w:t>3160</w:t>
      </w:r>
      <w:r>
        <w:rPr>
          <w:rFonts w:hint="eastAsia" w:ascii="仿宋" w:hAnsi="仿宋" w:eastAsia="仿宋" w:cs="仿宋"/>
          <w:sz w:val="32"/>
          <w:szCs w:val="32"/>
        </w:rPr>
        <w:t>万元，占总投资的</w:t>
      </w:r>
      <w:r>
        <w:rPr>
          <w:rFonts w:hint="eastAsia" w:ascii="仿宋" w:hAnsi="仿宋" w:eastAsia="仿宋" w:cs="仿宋"/>
          <w:sz w:val="32"/>
          <w:szCs w:val="32"/>
          <w:lang w:val="en-US" w:eastAsia="zh-CN"/>
        </w:rPr>
        <w:t>79.21</w:t>
      </w:r>
      <w:r>
        <w:rPr>
          <w:rFonts w:hint="eastAsia" w:ascii="仿宋" w:hAnsi="仿宋" w:eastAsia="仿宋" w:cs="仿宋"/>
          <w:sz w:val="32"/>
          <w:szCs w:val="32"/>
        </w:rPr>
        <w:t>%；其他部门资金</w:t>
      </w:r>
      <w:r>
        <w:rPr>
          <w:rFonts w:hint="eastAsia" w:ascii="仿宋" w:hAnsi="仿宋" w:eastAsia="仿宋" w:cs="仿宋"/>
          <w:sz w:val="32"/>
          <w:szCs w:val="32"/>
          <w:lang w:val="en-US" w:eastAsia="zh-CN"/>
        </w:rPr>
        <w:t>6080.5</w:t>
      </w:r>
      <w:r>
        <w:rPr>
          <w:rFonts w:hint="eastAsia" w:ascii="仿宋" w:hAnsi="仿宋" w:eastAsia="仿宋" w:cs="仿宋"/>
          <w:sz w:val="32"/>
          <w:szCs w:val="32"/>
        </w:rPr>
        <w:t>万元，占总投资的</w:t>
      </w:r>
      <w:r>
        <w:rPr>
          <w:rFonts w:hint="eastAsia" w:ascii="仿宋" w:hAnsi="仿宋" w:eastAsia="仿宋" w:cs="仿宋"/>
          <w:sz w:val="32"/>
          <w:szCs w:val="32"/>
          <w:lang w:val="en-US" w:eastAsia="zh-CN"/>
        </w:rPr>
        <w:t>20.19</w:t>
      </w:r>
      <w:r>
        <w:rPr>
          <w:rFonts w:hint="eastAsia" w:ascii="仿宋" w:hAnsi="仿宋" w:eastAsia="仿宋" w:cs="仿宋"/>
          <w:sz w:val="32"/>
          <w:szCs w:val="32"/>
        </w:rPr>
        <w:t>%。</w:t>
      </w:r>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33" w:name="_Toc28994"/>
      <w:bookmarkStart w:id="34" w:name="_Toc31327"/>
      <w:bookmarkStart w:id="35" w:name="_Toc7434"/>
      <w:r>
        <w:rPr>
          <w:rFonts w:hint="eastAsia" w:ascii="楷体" w:hAnsi="楷体" w:eastAsia="楷体" w:cs="仿宋_GB2312"/>
          <w:bCs/>
          <w:sz w:val="32"/>
          <w:szCs w:val="32"/>
          <w:shd w:val="clear" w:color="auto" w:fill="FFFFFF"/>
          <w:lang w:val="en-US" w:eastAsia="zh-CN"/>
        </w:rPr>
        <w:t>4</w:t>
      </w:r>
      <w:r>
        <w:rPr>
          <w:rFonts w:hint="eastAsia" w:ascii="楷体" w:hAnsi="楷体" w:eastAsia="楷体" w:cs="仿宋_GB2312"/>
          <w:bCs/>
          <w:sz w:val="32"/>
          <w:szCs w:val="32"/>
          <w:shd w:val="clear" w:color="auto" w:fill="FFFFFF"/>
        </w:rPr>
        <w:t>.2生产发展投入</w:t>
      </w:r>
      <w:bookmarkEnd w:id="33"/>
      <w:bookmarkEnd w:id="34"/>
      <w:bookmarkEnd w:id="35"/>
    </w:p>
    <w:p>
      <w:pPr>
        <w:spacing w:line="560" w:lineRule="exact"/>
        <w:ind w:firstLine="624"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计划投资20685.83万元，占投资总额的70.74%，其中财政衔接推进乡村振兴补助资金17649.52万元，其他部门项目资金3036.31万元。</w:t>
      </w:r>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36" w:name="_Toc28242"/>
      <w:bookmarkStart w:id="37" w:name="_Toc1893"/>
      <w:bookmarkStart w:id="38" w:name="_Toc9822"/>
      <w:r>
        <w:rPr>
          <w:rFonts w:hint="eastAsia" w:ascii="楷体" w:hAnsi="楷体" w:eastAsia="楷体" w:cs="仿宋_GB2312"/>
          <w:bCs/>
          <w:sz w:val="32"/>
          <w:szCs w:val="32"/>
          <w:shd w:val="clear" w:color="auto" w:fill="FFFFFF"/>
          <w:lang w:val="en-US" w:eastAsia="zh-CN"/>
        </w:rPr>
        <w:t>4</w:t>
      </w:r>
      <w:r>
        <w:rPr>
          <w:rFonts w:hint="eastAsia" w:ascii="楷体" w:hAnsi="楷体" w:eastAsia="楷体" w:cs="仿宋_GB2312"/>
          <w:bCs/>
          <w:sz w:val="32"/>
          <w:szCs w:val="32"/>
          <w:shd w:val="clear" w:color="auto" w:fill="FFFFFF"/>
        </w:rPr>
        <w:t>.3基础建设投入</w:t>
      </w:r>
      <w:bookmarkEnd w:id="36"/>
      <w:bookmarkEnd w:id="37"/>
      <w:bookmarkEnd w:id="38"/>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计划投资</w:t>
      </w:r>
      <w:r>
        <w:rPr>
          <w:rFonts w:hint="eastAsia" w:ascii="仿宋" w:hAnsi="仿宋" w:eastAsia="仿宋" w:cs="仿宋"/>
          <w:sz w:val="32"/>
          <w:szCs w:val="32"/>
          <w:lang w:val="en-US" w:eastAsia="zh-CN"/>
        </w:rPr>
        <w:t>8554.67</w:t>
      </w:r>
      <w:r>
        <w:rPr>
          <w:rFonts w:hint="eastAsia" w:ascii="仿宋" w:hAnsi="仿宋" w:eastAsia="仿宋" w:cs="仿宋"/>
          <w:sz w:val="32"/>
          <w:szCs w:val="32"/>
        </w:rPr>
        <w:t>万</w:t>
      </w:r>
      <w:r>
        <w:rPr>
          <w:rFonts w:hint="eastAsia" w:ascii="仿宋" w:hAnsi="仿宋" w:eastAsia="仿宋" w:cs="仿宋"/>
          <w:color w:val="auto"/>
          <w:sz w:val="32"/>
          <w:szCs w:val="32"/>
        </w:rPr>
        <w:t>元，占投资总额的</w:t>
      </w:r>
      <w:r>
        <w:rPr>
          <w:rFonts w:hint="eastAsia" w:ascii="仿宋" w:hAnsi="仿宋" w:eastAsia="仿宋" w:cs="仿宋"/>
          <w:color w:val="auto"/>
          <w:sz w:val="32"/>
          <w:szCs w:val="32"/>
          <w:lang w:val="en-US" w:eastAsia="zh-CN"/>
        </w:rPr>
        <w:t>29.26</w:t>
      </w:r>
      <w:r>
        <w:rPr>
          <w:rFonts w:hint="eastAsia" w:ascii="仿宋" w:hAnsi="仿宋" w:eastAsia="仿宋" w:cs="仿宋"/>
          <w:color w:val="auto"/>
          <w:sz w:val="32"/>
          <w:szCs w:val="32"/>
        </w:rPr>
        <w:t>%，其中财政</w:t>
      </w:r>
      <w:r>
        <w:rPr>
          <w:rFonts w:hint="eastAsia" w:ascii="仿宋" w:hAnsi="仿宋" w:eastAsia="仿宋" w:cs="仿宋"/>
          <w:color w:val="auto"/>
          <w:sz w:val="32"/>
          <w:szCs w:val="32"/>
          <w:lang w:eastAsia="zh-CN"/>
        </w:rPr>
        <w:t>衔接推进乡村振兴补助</w:t>
      </w:r>
      <w:r>
        <w:rPr>
          <w:rFonts w:hint="eastAsia" w:ascii="仿宋" w:hAnsi="仿宋" w:eastAsia="仿宋" w:cs="仿宋"/>
          <w:color w:val="auto"/>
          <w:sz w:val="32"/>
          <w:szCs w:val="32"/>
        </w:rPr>
        <w:t>资金</w:t>
      </w:r>
      <w:r>
        <w:rPr>
          <w:rFonts w:hint="eastAsia" w:ascii="仿宋" w:hAnsi="仿宋" w:eastAsia="仿宋" w:cs="仿宋"/>
          <w:color w:val="auto"/>
          <w:sz w:val="32"/>
          <w:szCs w:val="32"/>
          <w:lang w:val="en-US" w:eastAsia="zh-CN"/>
        </w:rPr>
        <w:t>5510.48</w:t>
      </w:r>
      <w:r>
        <w:rPr>
          <w:rFonts w:hint="eastAsia" w:ascii="仿宋" w:hAnsi="仿宋" w:eastAsia="仿宋" w:cs="仿宋"/>
          <w:color w:val="auto"/>
          <w:sz w:val="32"/>
          <w:szCs w:val="32"/>
        </w:rPr>
        <w:t>万元，其他部门资金</w:t>
      </w:r>
      <w:r>
        <w:rPr>
          <w:rFonts w:hint="eastAsia" w:ascii="仿宋" w:hAnsi="仿宋" w:eastAsia="仿宋" w:cs="仿宋"/>
          <w:color w:val="auto"/>
          <w:sz w:val="32"/>
          <w:szCs w:val="32"/>
          <w:lang w:val="en-US" w:eastAsia="zh-CN"/>
        </w:rPr>
        <w:t>3044.19</w:t>
      </w:r>
      <w:r>
        <w:rPr>
          <w:rFonts w:hint="eastAsia" w:ascii="仿宋" w:hAnsi="仿宋" w:eastAsia="仿宋" w:cs="仿宋"/>
          <w:sz w:val="32"/>
          <w:szCs w:val="32"/>
        </w:rPr>
        <w:t>万元。</w:t>
      </w:r>
    </w:p>
    <w:p>
      <w:pPr>
        <w:spacing w:line="560" w:lineRule="exact"/>
        <w:ind w:firstLine="624" w:firstLineChars="200"/>
        <w:jc w:val="left"/>
        <w:outlineLvl w:val="0"/>
        <w:rPr>
          <w:rFonts w:ascii="黑体" w:hAnsi="黑体" w:eastAsia="黑体"/>
          <w:sz w:val="32"/>
          <w:szCs w:val="32"/>
        </w:rPr>
      </w:pPr>
      <w:bookmarkStart w:id="39" w:name="_Toc24870"/>
      <w:bookmarkStart w:id="40" w:name="_Toc29790"/>
      <w:bookmarkStart w:id="41" w:name="_Toc4285"/>
      <w:r>
        <w:rPr>
          <w:rFonts w:hint="eastAsia" w:ascii="黑体" w:hAnsi="黑体" w:eastAsia="黑体"/>
          <w:sz w:val="32"/>
          <w:szCs w:val="32"/>
        </w:rPr>
        <w:t>五、财政资金补助标准</w:t>
      </w:r>
      <w:bookmarkEnd w:id="39"/>
      <w:bookmarkEnd w:id="40"/>
      <w:bookmarkEnd w:id="41"/>
    </w:p>
    <w:p>
      <w:pPr>
        <w:spacing w:line="600" w:lineRule="exact"/>
        <w:ind w:left="614" w:leftChars="304"/>
        <w:jc w:val="left"/>
        <w:outlineLvl w:val="1"/>
        <w:rPr>
          <w:rFonts w:hint="eastAsia" w:ascii="楷体_GB2312" w:hAnsi="黑体" w:eastAsia="楷体_GB2312"/>
          <w:color w:val="FF0000"/>
          <w:sz w:val="32"/>
          <w:szCs w:val="32"/>
          <w:lang w:eastAsia="zh-CN"/>
        </w:rPr>
      </w:pPr>
      <w:bookmarkStart w:id="42" w:name="_Toc29009"/>
      <w:bookmarkStart w:id="43" w:name="_Toc13243"/>
      <w:r>
        <w:rPr>
          <w:rFonts w:hint="eastAsia" w:ascii="楷体_GB2312" w:hAnsi="黑体" w:eastAsia="楷体_GB2312"/>
          <w:sz w:val="32"/>
          <w:szCs w:val="32"/>
        </w:rPr>
        <w:t>（一）产业发展类补助标准</w:t>
      </w:r>
      <w:bookmarkEnd w:id="42"/>
      <w:bookmarkEnd w:id="43"/>
    </w:p>
    <w:p>
      <w:pPr>
        <w:pStyle w:val="16"/>
        <w:shd w:val="clear" w:color="auto" w:fill="FFFFFF"/>
        <w:spacing w:beforeAutospacing="0" w:afterAutospacing="0" w:line="560" w:lineRule="exact"/>
        <w:ind w:firstLine="624"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红枣低产园改造:每亩补助400元。</w:t>
      </w:r>
    </w:p>
    <w:p>
      <w:pPr>
        <w:pStyle w:val="16"/>
        <w:shd w:val="clear" w:color="auto" w:fill="FFFFFF"/>
        <w:spacing w:beforeAutospacing="0" w:afterAutospacing="0" w:line="560" w:lineRule="exact"/>
        <w:ind w:firstLine="624"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设施蔬菜大棚:新建日光温室拱棚每平米补助251元。</w:t>
      </w:r>
    </w:p>
    <w:p>
      <w:pPr>
        <w:pStyle w:val="16"/>
        <w:shd w:val="clear" w:color="auto" w:fill="FFFFFF"/>
        <w:spacing w:beforeAutospacing="0" w:afterAutospacing="0" w:line="560" w:lineRule="exact"/>
        <w:ind w:firstLine="624"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养殖设施:新发展舍饲养羊、散养土猪、家禽养殖、大牲畜养殖项目新建砖墙或钢架结构圈舍30㎡以上，羊舍补助30元/㎡，猪舍补助50元/㎡，家禽棚舍补助40元/㎡，大牲畜养殖圈舍补助40元/㎡。新建储草棚、饲料加工棚等基础设施均按照上述标准补助。</w:t>
      </w:r>
    </w:p>
    <w:p>
      <w:pPr>
        <w:pStyle w:val="16"/>
        <w:shd w:val="clear" w:color="auto" w:fill="FFFFFF"/>
        <w:spacing w:beforeAutospacing="0" w:afterAutospacing="0" w:line="560" w:lineRule="exact"/>
        <w:ind w:firstLine="624"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“塬上清涧”农特产品示范店补助：西安、榆林店，年销售量在300头以上，优先雇佣清涧籍脱贫户务工，给予奖补资金20万元。</w:t>
      </w:r>
    </w:p>
    <w:p>
      <w:pPr>
        <w:pStyle w:val="7"/>
        <w:rPr>
          <w:rFonts w:hint="eastAsia"/>
          <w:lang w:eastAsia="zh-CN"/>
        </w:rPr>
      </w:pPr>
      <w:r>
        <w:rPr>
          <w:rFonts w:hint="eastAsia" w:ascii="仿宋" w:hAnsi="仿宋" w:eastAsia="仿宋" w:cs="仿宋"/>
          <w:kern w:val="2"/>
          <w:sz w:val="32"/>
          <w:szCs w:val="32"/>
        </w:rPr>
        <w:t>集中连片人工种草达到20亩的农户，每亩补助300元。</w:t>
      </w:r>
    </w:p>
    <w:p>
      <w:pPr>
        <w:spacing w:line="600" w:lineRule="exact"/>
        <w:ind w:firstLine="624" w:firstLineChars="200"/>
        <w:jc w:val="left"/>
        <w:outlineLvl w:val="1"/>
        <w:rPr>
          <w:rFonts w:hint="eastAsia" w:ascii="楷体_GB2312" w:hAnsi="黑体" w:eastAsia="楷体_GB2312"/>
          <w:sz w:val="32"/>
          <w:szCs w:val="32"/>
        </w:rPr>
      </w:pPr>
      <w:bookmarkStart w:id="44" w:name="_Toc1242"/>
      <w:bookmarkStart w:id="45" w:name="_Toc18633"/>
      <w:r>
        <w:rPr>
          <w:rFonts w:hint="eastAsia" w:ascii="楷体_GB2312" w:hAnsi="黑体" w:eastAsia="楷体_GB2312"/>
          <w:sz w:val="32"/>
          <w:szCs w:val="32"/>
        </w:rPr>
        <w:t>（二）基础设施类补助标准</w:t>
      </w:r>
      <w:bookmarkEnd w:id="44"/>
      <w:bookmarkEnd w:id="45"/>
    </w:p>
    <w:p>
      <w:pPr>
        <w:spacing w:line="560" w:lineRule="exact"/>
        <w:ind w:firstLine="640"/>
        <w:rPr>
          <w:rFonts w:ascii="仿宋" w:hAnsi="仿宋" w:eastAsia="仿宋" w:cs="仿宋"/>
          <w:sz w:val="32"/>
          <w:szCs w:val="32"/>
        </w:rPr>
      </w:pPr>
      <w:r>
        <w:rPr>
          <w:rFonts w:hint="eastAsia" w:ascii="仿宋" w:hAnsi="仿宋" w:eastAsia="仿宋" w:cs="仿宋"/>
          <w:sz w:val="32"/>
          <w:szCs w:val="32"/>
        </w:rPr>
        <w:t>生产道路每公里补助2万元。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村组道路每公里补助24万元。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路面病害处理每公里补助41万元。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饮水巩固提升工程管网每米补助45元、蓄水池每方补助2500元。</w:t>
      </w:r>
    </w:p>
    <w:p>
      <w:pPr>
        <w:pStyle w:val="7"/>
        <w:rPr>
          <w:rFonts w:hint="eastAsia"/>
        </w:rPr>
      </w:pPr>
      <w:r>
        <w:rPr>
          <w:rFonts w:hint="eastAsia" w:ascii="仿宋" w:hAnsi="仿宋" w:eastAsia="仿宋" w:cs="仿宋"/>
          <w:sz w:val="32"/>
          <w:szCs w:val="32"/>
        </w:rPr>
        <w:t>道路、饮水巩固提升等附属工程土质每方补助20元，石质每方补助350元，砖质每方补助540元。</w:t>
      </w:r>
    </w:p>
    <w:p>
      <w:pPr>
        <w:spacing w:line="600" w:lineRule="exact"/>
        <w:ind w:firstLine="624" w:firstLineChars="200"/>
        <w:jc w:val="left"/>
        <w:outlineLvl w:val="0"/>
        <w:rPr>
          <w:rFonts w:ascii="黑体" w:hAnsi="黑体" w:eastAsia="黑体"/>
          <w:sz w:val="32"/>
          <w:szCs w:val="32"/>
        </w:rPr>
      </w:pPr>
      <w:bookmarkStart w:id="46" w:name="_Toc9384"/>
      <w:bookmarkStart w:id="47" w:name="_Toc487"/>
      <w:bookmarkStart w:id="48" w:name="_Toc18860"/>
      <w:r>
        <w:rPr>
          <w:rFonts w:ascii="黑体" w:hAnsi="黑体" w:eastAsia="黑体"/>
          <w:sz w:val="32"/>
          <w:szCs w:val="32"/>
        </w:rPr>
        <w:t>六、实施步骤</w:t>
      </w:r>
      <w:bookmarkEnd w:id="46"/>
      <w:bookmarkEnd w:id="47"/>
      <w:bookmarkEnd w:id="48"/>
    </w:p>
    <w:p>
      <w:pPr>
        <w:pStyle w:val="16"/>
        <w:shd w:val="clear" w:color="auto" w:fill="FFFFFF"/>
        <w:spacing w:beforeAutospacing="0" w:afterAutospacing="0" w:line="560" w:lineRule="exact"/>
        <w:ind w:firstLine="624" w:firstLineChars="200"/>
        <w:jc w:val="both"/>
        <w:outlineLvl w:val="1"/>
        <w:rPr>
          <w:rFonts w:ascii="仿宋" w:hAnsi="仿宋" w:eastAsia="仿宋" w:cs="仿宋"/>
          <w:sz w:val="32"/>
          <w:szCs w:val="32"/>
        </w:rPr>
      </w:pPr>
      <w:bookmarkStart w:id="49" w:name="_Toc15272"/>
      <w:bookmarkStart w:id="50" w:name="_Toc29817"/>
      <w:bookmarkStart w:id="51" w:name="_Toc492373301"/>
      <w:bookmarkStart w:id="52" w:name="_Toc23002"/>
      <w:bookmarkStart w:id="53" w:name="_Toc7541"/>
      <w:r>
        <w:rPr>
          <w:rFonts w:hint="eastAsia" w:ascii="楷体" w:hAnsi="楷体" w:eastAsia="楷体" w:cs="仿宋_GB2312"/>
          <w:bCs/>
          <w:sz w:val="32"/>
          <w:szCs w:val="32"/>
          <w:shd w:val="clear" w:color="auto" w:fill="FFFFFF"/>
          <w:lang w:val="en-US" w:eastAsia="zh-CN"/>
        </w:rPr>
        <w:t>6</w:t>
      </w:r>
      <w:r>
        <w:rPr>
          <w:rFonts w:hint="eastAsia" w:ascii="楷体" w:hAnsi="楷体" w:eastAsia="楷体" w:cs="仿宋_GB2312"/>
          <w:bCs/>
          <w:sz w:val="32"/>
          <w:szCs w:val="32"/>
          <w:shd w:val="clear" w:color="auto" w:fill="FFFFFF"/>
        </w:rPr>
        <w:t>.1准备阶段（202</w:t>
      </w:r>
      <w:r>
        <w:rPr>
          <w:rFonts w:hint="eastAsia" w:ascii="楷体" w:hAnsi="楷体" w:eastAsia="楷体" w:cs="仿宋_GB2312"/>
          <w:bCs/>
          <w:sz w:val="32"/>
          <w:szCs w:val="32"/>
          <w:shd w:val="clear" w:color="auto" w:fill="FFFFFF"/>
          <w:lang w:val="en-US" w:eastAsia="zh-CN"/>
        </w:rPr>
        <w:t>1</w:t>
      </w:r>
      <w:r>
        <w:rPr>
          <w:rFonts w:hint="eastAsia" w:ascii="楷体" w:hAnsi="楷体" w:eastAsia="楷体" w:cs="仿宋_GB2312"/>
          <w:bCs/>
          <w:sz w:val="32"/>
          <w:szCs w:val="32"/>
          <w:shd w:val="clear" w:color="auto" w:fill="FFFFFF"/>
        </w:rPr>
        <w:t>年</w:t>
      </w:r>
      <w:r>
        <w:rPr>
          <w:rFonts w:hint="eastAsia" w:ascii="楷体" w:hAnsi="楷体" w:eastAsia="楷体" w:cs="仿宋_GB2312"/>
          <w:bCs/>
          <w:sz w:val="32"/>
          <w:szCs w:val="32"/>
          <w:shd w:val="clear" w:color="auto" w:fill="FFFFFF"/>
          <w:lang w:val="en-US" w:eastAsia="zh-CN"/>
        </w:rPr>
        <w:t>3</w:t>
      </w:r>
      <w:r>
        <w:rPr>
          <w:rFonts w:hint="eastAsia" w:ascii="楷体" w:hAnsi="楷体" w:eastAsia="楷体" w:cs="仿宋_GB2312"/>
          <w:bCs/>
          <w:sz w:val="32"/>
          <w:szCs w:val="32"/>
          <w:shd w:val="clear" w:color="auto" w:fill="FFFFFF"/>
        </w:rPr>
        <w:t>月）</w:t>
      </w:r>
      <w:bookmarkEnd w:id="49"/>
      <w:bookmarkEnd w:id="50"/>
      <w:bookmarkEnd w:id="51"/>
      <w:bookmarkEnd w:id="52"/>
      <w:bookmarkEnd w:id="53"/>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召开各乡镇及涉农部门会议，确立</w:t>
      </w:r>
      <w:r>
        <w:rPr>
          <w:rFonts w:hint="eastAsia" w:ascii="仿宋" w:hAnsi="仿宋" w:eastAsia="仿宋" w:cs="仿宋"/>
          <w:sz w:val="32"/>
          <w:szCs w:val="32"/>
          <w:lang w:eastAsia="zh-CN"/>
        </w:rPr>
        <w:t>巩固拓展脱贫攻坚成果与乡村振兴有效衔接工作</w:t>
      </w:r>
      <w:r>
        <w:rPr>
          <w:rFonts w:hint="eastAsia" w:ascii="仿宋" w:hAnsi="仿宋" w:eastAsia="仿宋" w:cs="仿宋"/>
          <w:sz w:val="32"/>
          <w:szCs w:val="32"/>
        </w:rPr>
        <w:t>建设任务及规模，科学编制《清涧县20</w:t>
      </w:r>
      <w:r>
        <w:rPr>
          <w:rFonts w:hint="eastAsia" w:ascii="仿宋" w:hAnsi="仿宋" w:eastAsia="仿宋" w:cs="仿宋"/>
          <w:sz w:val="32"/>
          <w:szCs w:val="32"/>
          <w:lang w:val="en-US" w:eastAsia="zh-CN"/>
        </w:rPr>
        <w:t>21</w:t>
      </w:r>
      <w:r>
        <w:rPr>
          <w:rFonts w:hint="eastAsia" w:ascii="仿宋" w:hAnsi="仿宋" w:eastAsia="仿宋" w:cs="仿宋"/>
          <w:sz w:val="32"/>
          <w:szCs w:val="32"/>
        </w:rPr>
        <w:t>年统筹整合财政涉农资金实施方案》。</w:t>
      </w:r>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54" w:name="_Toc17020"/>
      <w:bookmarkStart w:id="55" w:name="_Toc529"/>
      <w:bookmarkStart w:id="56" w:name="_Toc492373302"/>
      <w:bookmarkStart w:id="57" w:name="_Toc31320"/>
      <w:bookmarkStart w:id="58" w:name="_Toc9942"/>
      <w:r>
        <w:rPr>
          <w:rFonts w:hint="eastAsia" w:ascii="楷体" w:hAnsi="楷体" w:eastAsia="楷体" w:cs="仿宋_GB2312"/>
          <w:bCs/>
          <w:sz w:val="32"/>
          <w:szCs w:val="32"/>
          <w:shd w:val="clear" w:color="auto" w:fill="FFFFFF"/>
          <w:lang w:val="en-US" w:eastAsia="zh-CN"/>
        </w:rPr>
        <w:t>6</w:t>
      </w:r>
      <w:r>
        <w:rPr>
          <w:rFonts w:hint="eastAsia" w:ascii="楷体" w:hAnsi="楷体" w:eastAsia="楷体" w:cs="仿宋_GB2312"/>
          <w:bCs/>
          <w:sz w:val="32"/>
          <w:szCs w:val="32"/>
          <w:shd w:val="clear" w:color="auto" w:fill="FFFFFF"/>
        </w:rPr>
        <w:t>.2实施阶段（202</w:t>
      </w:r>
      <w:r>
        <w:rPr>
          <w:rFonts w:hint="eastAsia" w:ascii="楷体" w:hAnsi="楷体" w:eastAsia="楷体" w:cs="仿宋_GB2312"/>
          <w:bCs/>
          <w:sz w:val="32"/>
          <w:szCs w:val="32"/>
          <w:shd w:val="clear" w:color="auto" w:fill="FFFFFF"/>
          <w:lang w:val="en-US" w:eastAsia="zh-CN"/>
        </w:rPr>
        <w:t>1</w:t>
      </w:r>
      <w:r>
        <w:rPr>
          <w:rFonts w:hint="eastAsia" w:ascii="楷体" w:hAnsi="楷体" w:eastAsia="楷体" w:cs="仿宋_GB2312"/>
          <w:bCs/>
          <w:sz w:val="32"/>
          <w:szCs w:val="32"/>
          <w:shd w:val="clear" w:color="auto" w:fill="FFFFFF"/>
        </w:rPr>
        <w:t>年</w:t>
      </w:r>
      <w:r>
        <w:rPr>
          <w:rFonts w:hint="eastAsia" w:ascii="楷体" w:hAnsi="楷体" w:eastAsia="楷体" w:cs="仿宋_GB2312"/>
          <w:bCs/>
          <w:sz w:val="32"/>
          <w:szCs w:val="32"/>
          <w:shd w:val="clear" w:color="auto" w:fill="FFFFFF"/>
          <w:lang w:val="en-US" w:eastAsia="zh-CN"/>
        </w:rPr>
        <w:t>3</w:t>
      </w:r>
      <w:r>
        <w:rPr>
          <w:rFonts w:hint="eastAsia" w:ascii="楷体" w:hAnsi="楷体" w:eastAsia="楷体" w:cs="仿宋_GB2312"/>
          <w:bCs/>
          <w:sz w:val="32"/>
          <w:szCs w:val="32"/>
          <w:shd w:val="clear" w:color="auto" w:fill="FFFFFF"/>
        </w:rPr>
        <w:t>月—202</w:t>
      </w:r>
      <w:r>
        <w:rPr>
          <w:rFonts w:hint="eastAsia" w:ascii="楷体" w:hAnsi="楷体" w:eastAsia="楷体" w:cs="仿宋_GB2312"/>
          <w:bCs/>
          <w:sz w:val="32"/>
          <w:szCs w:val="32"/>
          <w:shd w:val="clear" w:color="auto" w:fill="FFFFFF"/>
          <w:lang w:val="en-US" w:eastAsia="zh-CN"/>
        </w:rPr>
        <w:t>1</w:t>
      </w:r>
      <w:r>
        <w:rPr>
          <w:rFonts w:hint="eastAsia" w:ascii="楷体" w:hAnsi="楷体" w:eastAsia="楷体" w:cs="仿宋_GB2312"/>
          <w:bCs/>
          <w:sz w:val="32"/>
          <w:szCs w:val="32"/>
          <w:shd w:val="clear" w:color="auto" w:fill="FFFFFF"/>
        </w:rPr>
        <w:t>年11月）</w:t>
      </w:r>
      <w:bookmarkEnd w:id="54"/>
      <w:bookmarkEnd w:id="55"/>
      <w:bookmarkEnd w:id="56"/>
      <w:bookmarkEnd w:id="57"/>
      <w:bookmarkEnd w:id="58"/>
    </w:p>
    <w:p>
      <w:pPr>
        <w:pStyle w:val="16"/>
        <w:shd w:val="clear" w:color="auto" w:fill="FFFFFF"/>
        <w:spacing w:beforeAutospacing="0" w:afterAutospacing="0" w:line="560" w:lineRule="exact"/>
        <w:ind w:firstLine="624" w:firstLineChars="200"/>
        <w:jc w:val="both"/>
        <w:rPr>
          <w:rFonts w:ascii="仿宋" w:hAnsi="仿宋" w:eastAsia="仿宋" w:cs="仿宋"/>
          <w:sz w:val="32"/>
          <w:szCs w:val="32"/>
        </w:rPr>
      </w:pPr>
      <w:bookmarkStart w:id="59" w:name="_Toc14473"/>
      <w:r>
        <w:rPr>
          <w:rFonts w:hint="eastAsia" w:ascii="仿宋" w:hAnsi="仿宋" w:eastAsia="仿宋" w:cs="仿宋"/>
          <w:kern w:val="2"/>
          <w:sz w:val="32"/>
          <w:szCs w:val="32"/>
        </w:rPr>
        <w:t>各部门各履其职，依据实施方案建设内容，开展</w:t>
      </w:r>
      <w:r>
        <w:rPr>
          <w:rFonts w:hint="eastAsia" w:ascii="仿宋" w:hAnsi="仿宋" w:eastAsia="仿宋" w:cs="仿宋"/>
          <w:kern w:val="2"/>
          <w:sz w:val="32"/>
          <w:szCs w:val="32"/>
          <w:lang w:eastAsia="zh-CN"/>
        </w:rPr>
        <w:t>乡村振兴产业示范村及脱贫</w:t>
      </w:r>
      <w:r>
        <w:rPr>
          <w:rFonts w:hint="eastAsia" w:ascii="仿宋" w:hAnsi="仿宋" w:eastAsia="仿宋" w:cs="仿宋"/>
          <w:kern w:val="2"/>
          <w:sz w:val="32"/>
          <w:szCs w:val="32"/>
        </w:rPr>
        <w:t>村产业发展及基础设施建设。</w:t>
      </w:r>
      <w:r>
        <w:rPr>
          <w:rFonts w:hint="eastAsia" w:ascii="仿宋" w:hAnsi="仿宋" w:eastAsia="仿宋" w:cs="仿宋"/>
          <w:sz w:val="32"/>
          <w:szCs w:val="32"/>
        </w:rPr>
        <w:t>在实施项目过程中，县级原报备项目如需调整，及时报呈省、市备案。</w:t>
      </w:r>
      <w:bookmarkEnd w:id="59"/>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60" w:name="_Toc31238"/>
      <w:bookmarkStart w:id="61" w:name="_Toc29084"/>
      <w:bookmarkStart w:id="62" w:name="_Toc10104"/>
      <w:bookmarkStart w:id="63" w:name="_Toc16298"/>
      <w:bookmarkStart w:id="64" w:name="_Toc492373303"/>
      <w:r>
        <w:rPr>
          <w:rFonts w:hint="eastAsia" w:ascii="楷体" w:hAnsi="楷体" w:eastAsia="楷体" w:cs="仿宋_GB2312"/>
          <w:bCs/>
          <w:sz w:val="32"/>
          <w:szCs w:val="32"/>
          <w:shd w:val="clear" w:color="auto" w:fill="FFFFFF"/>
          <w:lang w:val="en-US" w:eastAsia="zh-CN"/>
        </w:rPr>
        <w:t>6</w:t>
      </w:r>
      <w:r>
        <w:rPr>
          <w:rFonts w:hint="eastAsia" w:ascii="楷体" w:hAnsi="楷体" w:eastAsia="楷体" w:cs="仿宋_GB2312"/>
          <w:bCs/>
          <w:sz w:val="32"/>
          <w:szCs w:val="32"/>
          <w:shd w:val="clear" w:color="auto" w:fill="FFFFFF"/>
        </w:rPr>
        <w:t>.3总结阶段（202</w:t>
      </w:r>
      <w:r>
        <w:rPr>
          <w:rFonts w:hint="eastAsia" w:ascii="楷体" w:hAnsi="楷体" w:eastAsia="楷体" w:cs="仿宋_GB2312"/>
          <w:bCs/>
          <w:sz w:val="32"/>
          <w:szCs w:val="32"/>
          <w:shd w:val="clear" w:color="auto" w:fill="FFFFFF"/>
          <w:lang w:val="en-US" w:eastAsia="zh-CN"/>
        </w:rPr>
        <w:t>1</w:t>
      </w:r>
      <w:r>
        <w:rPr>
          <w:rFonts w:hint="eastAsia" w:ascii="楷体" w:hAnsi="楷体" w:eastAsia="楷体" w:cs="仿宋_GB2312"/>
          <w:bCs/>
          <w:sz w:val="32"/>
          <w:szCs w:val="32"/>
          <w:shd w:val="clear" w:color="auto" w:fill="FFFFFF"/>
        </w:rPr>
        <w:t>年12月）</w:t>
      </w:r>
      <w:bookmarkEnd w:id="60"/>
      <w:bookmarkEnd w:id="61"/>
      <w:bookmarkEnd w:id="62"/>
      <w:bookmarkEnd w:id="63"/>
      <w:bookmarkEnd w:id="64"/>
    </w:p>
    <w:p>
      <w:pPr>
        <w:spacing w:line="560" w:lineRule="exact"/>
        <w:ind w:firstLine="624" w:firstLineChars="200"/>
        <w:rPr>
          <w:rFonts w:ascii="仿宋" w:hAnsi="仿宋" w:eastAsia="仿宋" w:cs="仿宋"/>
          <w:sz w:val="32"/>
          <w:szCs w:val="32"/>
        </w:rPr>
      </w:pPr>
      <w:r>
        <w:rPr>
          <w:rFonts w:hint="eastAsia" w:ascii="仿宋" w:hAnsi="仿宋" w:eastAsia="仿宋" w:cs="仿宋"/>
          <w:sz w:val="32"/>
          <w:szCs w:val="32"/>
        </w:rPr>
        <w:t>完成县级自查验收以及省、市统一考核验收等相关工作，召开总结工作会议，做好工作总结。</w:t>
      </w:r>
    </w:p>
    <w:p>
      <w:pPr>
        <w:spacing w:line="600" w:lineRule="exact"/>
        <w:ind w:firstLine="624" w:firstLineChars="200"/>
        <w:jc w:val="left"/>
        <w:outlineLvl w:val="0"/>
        <w:rPr>
          <w:rFonts w:hint="eastAsia" w:ascii="黑体" w:hAnsi="黑体" w:eastAsia="黑体"/>
          <w:sz w:val="32"/>
          <w:szCs w:val="32"/>
        </w:rPr>
      </w:pPr>
      <w:bookmarkStart w:id="65" w:name="_Toc26672"/>
      <w:bookmarkStart w:id="66" w:name="_Toc13642"/>
      <w:bookmarkStart w:id="67" w:name="_Toc28636"/>
      <w:r>
        <w:rPr>
          <w:rFonts w:ascii="黑体" w:hAnsi="黑体" w:eastAsia="黑体"/>
          <w:sz w:val="32"/>
          <w:szCs w:val="32"/>
        </w:rPr>
        <w:t>七</w:t>
      </w:r>
      <w:r>
        <w:rPr>
          <w:rFonts w:hint="eastAsia" w:ascii="黑体" w:hAnsi="黑体" w:eastAsia="黑体"/>
          <w:sz w:val="32"/>
          <w:szCs w:val="32"/>
        </w:rPr>
        <w:t>、保障措施</w:t>
      </w:r>
      <w:bookmarkEnd w:id="65"/>
      <w:bookmarkEnd w:id="66"/>
      <w:bookmarkEnd w:id="67"/>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68" w:name="_Toc6643"/>
      <w:bookmarkStart w:id="69" w:name="_Toc19701"/>
      <w:bookmarkStart w:id="70" w:name="_Toc1393"/>
      <w:bookmarkStart w:id="71" w:name="_Toc871"/>
      <w:r>
        <w:rPr>
          <w:rFonts w:hint="eastAsia" w:ascii="楷体" w:hAnsi="楷体" w:eastAsia="楷体" w:cs="仿宋_GB2312"/>
          <w:bCs/>
          <w:sz w:val="32"/>
          <w:szCs w:val="32"/>
          <w:shd w:val="clear" w:color="auto" w:fill="FFFFFF"/>
          <w:lang w:val="en-US" w:eastAsia="zh-CN"/>
        </w:rPr>
        <w:t>7</w:t>
      </w:r>
      <w:r>
        <w:rPr>
          <w:rFonts w:hint="eastAsia" w:ascii="楷体" w:hAnsi="楷体" w:eastAsia="楷体" w:cs="仿宋_GB2312"/>
          <w:bCs/>
          <w:sz w:val="32"/>
          <w:szCs w:val="32"/>
          <w:shd w:val="clear" w:color="auto" w:fill="FFFFFF"/>
        </w:rPr>
        <w:t>.1组织保障</w:t>
      </w:r>
      <w:bookmarkEnd w:id="68"/>
      <w:bookmarkEnd w:id="69"/>
      <w:bookmarkEnd w:id="70"/>
      <w:bookmarkEnd w:id="71"/>
    </w:p>
    <w:p>
      <w:pPr>
        <w:spacing w:line="560" w:lineRule="exact"/>
        <w:ind w:firstLine="641"/>
        <w:rPr>
          <w:rFonts w:ascii="仿宋" w:hAnsi="仿宋" w:eastAsia="仿宋" w:cs="仿宋"/>
          <w:sz w:val="32"/>
          <w:szCs w:val="32"/>
        </w:rPr>
      </w:pPr>
      <w:r>
        <w:rPr>
          <w:rFonts w:hint="eastAsia" w:ascii="仿宋" w:hAnsi="仿宋" w:eastAsia="仿宋" w:cs="仿宋"/>
          <w:sz w:val="32"/>
          <w:szCs w:val="32"/>
        </w:rPr>
        <w:t>为确保财政涉农资金整合工作顺利开展，成立由政府县长任组长，政府分管农业副县长任副组长，财政、监察、审计、发改、农业、林业、水务、国土、交通、民政、住建、教体、卫生、畜牧、</w:t>
      </w:r>
      <w:r>
        <w:rPr>
          <w:rFonts w:hint="eastAsia" w:ascii="仿宋" w:hAnsi="仿宋" w:eastAsia="仿宋" w:cs="仿宋"/>
          <w:sz w:val="32"/>
          <w:szCs w:val="32"/>
          <w:lang w:eastAsia="zh-CN"/>
        </w:rPr>
        <w:t>乡村振兴局</w:t>
      </w:r>
      <w:r>
        <w:rPr>
          <w:rFonts w:hint="eastAsia" w:ascii="仿宋" w:hAnsi="仿宋" w:eastAsia="仿宋" w:cs="仿宋"/>
          <w:sz w:val="32"/>
          <w:szCs w:val="32"/>
        </w:rPr>
        <w:t>等部门主要负责同志为成员的县财政涉农资金整合工作领导小组，领导小组办公室设在</w:t>
      </w:r>
      <w:r>
        <w:rPr>
          <w:rFonts w:hint="eastAsia" w:ascii="仿宋" w:hAnsi="仿宋" w:eastAsia="仿宋" w:cs="仿宋"/>
          <w:sz w:val="32"/>
          <w:szCs w:val="32"/>
          <w:lang w:eastAsia="zh-CN"/>
        </w:rPr>
        <w:t>乡村振兴局</w:t>
      </w:r>
      <w:r>
        <w:rPr>
          <w:rFonts w:hint="eastAsia" w:ascii="仿宋" w:hAnsi="仿宋" w:eastAsia="仿宋" w:cs="仿宋"/>
          <w:sz w:val="32"/>
          <w:szCs w:val="32"/>
        </w:rPr>
        <w:t>，</w:t>
      </w:r>
      <w:r>
        <w:rPr>
          <w:rFonts w:hint="eastAsia" w:ascii="仿宋" w:hAnsi="仿宋" w:eastAsia="仿宋" w:cs="仿宋"/>
          <w:sz w:val="32"/>
          <w:szCs w:val="32"/>
          <w:lang w:eastAsia="zh-CN"/>
        </w:rPr>
        <w:t>乡村振兴局局长</w:t>
      </w:r>
      <w:r>
        <w:rPr>
          <w:rFonts w:hint="eastAsia" w:ascii="仿宋" w:hAnsi="仿宋" w:eastAsia="仿宋" w:cs="仿宋"/>
          <w:sz w:val="32"/>
          <w:szCs w:val="32"/>
        </w:rPr>
        <w:t>兼任办公室主任，具体负责指导和协调财政涉农资金整合工作。各相关部门要提高思想认识，树立全局意识，根据整合工作要求，积极配合，主动作为，确保试点工作顺利推进。  </w:t>
      </w:r>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72" w:name="_Toc29744"/>
      <w:bookmarkStart w:id="73" w:name="_Toc22944"/>
      <w:bookmarkStart w:id="74" w:name="_Toc13392"/>
      <w:bookmarkStart w:id="75" w:name="_Toc21084"/>
      <w:r>
        <w:rPr>
          <w:rFonts w:hint="eastAsia" w:ascii="楷体" w:hAnsi="楷体" w:eastAsia="楷体" w:cs="仿宋_GB2312"/>
          <w:bCs/>
          <w:sz w:val="32"/>
          <w:szCs w:val="32"/>
          <w:shd w:val="clear" w:color="auto" w:fill="FFFFFF"/>
          <w:lang w:val="en-US" w:eastAsia="zh-CN"/>
        </w:rPr>
        <w:t>7</w:t>
      </w:r>
      <w:r>
        <w:rPr>
          <w:rFonts w:hint="eastAsia" w:ascii="楷体" w:hAnsi="楷体" w:eastAsia="楷体" w:cs="仿宋_GB2312"/>
          <w:bCs/>
          <w:sz w:val="32"/>
          <w:szCs w:val="32"/>
          <w:shd w:val="clear" w:color="auto" w:fill="FFFFFF"/>
        </w:rPr>
        <w:t>.2资金管理制度</w:t>
      </w:r>
      <w:bookmarkEnd w:id="72"/>
      <w:bookmarkEnd w:id="73"/>
      <w:bookmarkEnd w:id="74"/>
      <w:bookmarkEnd w:id="75"/>
    </w:p>
    <w:p>
      <w:pPr>
        <w:spacing w:line="560" w:lineRule="exact"/>
        <w:ind w:firstLine="641"/>
        <w:rPr>
          <w:rFonts w:ascii="仿宋" w:hAnsi="仿宋" w:eastAsia="仿宋" w:cs="仿宋"/>
          <w:sz w:val="32"/>
          <w:szCs w:val="32"/>
        </w:rPr>
      </w:pPr>
      <w:r>
        <w:rPr>
          <w:rFonts w:hint="eastAsia" w:ascii="仿宋" w:hAnsi="仿宋" w:eastAsia="仿宋" w:cs="仿宋"/>
          <w:sz w:val="32"/>
          <w:szCs w:val="32"/>
        </w:rPr>
        <w:t>财政部门要会同相关部门按照资金分配规范、使用范围明晰、管理监督严格、职责效能统一的要求，对现行涉农项目资金使用管理制度进行清理、修订和完善，资金分配、使用、管理办法、资金与项目管理制度要相互衔接，避免互相矛盾和交叉重叠，为涉农资金整合提供制度支撑。要加强对整合后涉农项目资金的监管，确保资金使用安全高效。</w:t>
      </w:r>
    </w:p>
    <w:p>
      <w:pPr>
        <w:pStyle w:val="16"/>
        <w:shd w:val="clear" w:color="auto" w:fill="FFFFFF"/>
        <w:spacing w:beforeAutospacing="0" w:afterAutospacing="0" w:line="560" w:lineRule="exact"/>
        <w:ind w:firstLine="624" w:firstLineChars="200"/>
        <w:jc w:val="both"/>
        <w:outlineLvl w:val="1"/>
        <w:rPr>
          <w:rFonts w:ascii="楷体" w:hAnsi="楷体" w:eastAsia="楷体" w:cs="仿宋_GB2312"/>
          <w:bCs/>
          <w:sz w:val="32"/>
          <w:szCs w:val="32"/>
          <w:shd w:val="clear" w:color="auto" w:fill="FFFFFF"/>
        </w:rPr>
      </w:pPr>
      <w:bookmarkStart w:id="76" w:name="_Toc6203"/>
      <w:bookmarkStart w:id="77" w:name="_Toc29725"/>
      <w:bookmarkStart w:id="78" w:name="_Toc16227"/>
      <w:bookmarkStart w:id="79" w:name="_Toc28587"/>
      <w:r>
        <w:rPr>
          <w:rFonts w:hint="eastAsia" w:ascii="楷体" w:hAnsi="楷体" w:eastAsia="楷体" w:cs="仿宋_GB2312"/>
          <w:bCs/>
          <w:sz w:val="32"/>
          <w:szCs w:val="32"/>
          <w:shd w:val="clear" w:color="auto" w:fill="FFFFFF"/>
          <w:lang w:val="en-US" w:eastAsia="zh-CN"/>
        </w:rPr>
        <w:t>7.</w:t>
      </w:r>
      <w:r>
        <w:rPr>
          <w:rFonts w:hint="eastAsia" w:ascii="楷体" w:hAnsi="楷体" w:eastAsia="楷体" w:cs="仿宋_GB2312"/>
          <w:bCs/>
          <w:sz w:val="32"/>
          <w:szCs w:val="32"/>
          <w:shd w:val="clear" w:color="auto" w:fill="FFFFFF"/>
        </w:rPr>
        <w:t>3监督检查及审计</w:t>
      </w:r>
      <w:bookmarkEnd w:id="76"/>
      <w:bookmarkEnd w:id="77"/>
      <w:bookmarkEnd w:id="78"/>
      <w:bookmarkEnd w:id="79"/>
      <w:bookmarkStart w:id="94" w:name="_GoBack"/>
      <w:bookmarkEnd w:id="94"/>
    </w:p>
    <w:p>
      <w:pPr>
        <w:spacing w:line="560" w:lineRule="exact"/>
        <w:ind w:firstLine="641"/>
        <w:rPr>
          <w:rFonts w:hint="eastAsia"/>
        </w:rPr>
      </w:pPr>
      <w:r>
        <w:rPr>
          <w:rFonts w:hint="eastAsia" w:ascii="仿宋" w:hAnsi="仿宋" w:eastAsia="仿宋" w:cs="仿宋"/>
          <w:sz w:val="32"/>
          <w:szCs w:val="32"/>
        </w:rPr>
        <w:t>领导小组办公室要及时了解和全面掌握整合涉农资金动态、信息，要会同涉农资金整合单位加大对项目实施情况进行统一检查、统一验收，及时发现项目实施过程中存在的问题，确保财政涉农资金安全。各相关部门要严格按照项目规划实施，确保专款专用，接受审计、纪检监察部门的监督，不得借资金整合之名借用、挪用或转移涉农项目资金。对在资金整合管理中挤占、挪用或不按规定使用项目资金，擅自调整、变更项目实施地点、项目建设内容，项目实施进度严重滞后者，将通报批评并责令整改。对违纪违法的，严肃问责，依法追究责任。</w:t>
      </w:r>
    </w:p>
    <w:p>
      <w:pPr>
        <w:spacing w:line="600" w:lineRule="exact"/>
        <w:ind w:firstLine="624" w:firstLineChars="200"/>
        <w:jc w:val="left"/>
        <w:outlineLvl w:val="0"/>
        <w:rPr>
          <w:rFonts w:ascii="黑体" w:hAnsi="黑体" w:eastAsia="黑体"/>
          <w:sz w:val="32"/>
          <w:szCs w:val="32"/>
        </w:rPr>
      </w:pPr>
      <w:bookmarkStart w:id="80" w:name="_Toc4152"/>
      <w:bookmarkStart w:id="81" w:name="_Toc29301"/>
      <w:bookmarkStart w:id="82" w:name="_Toc11377"/>
      <w:r>
        <w:rPr>
          <w:rFonts w:ascii="黑体" w:hAnsi="黑体" w:eastAsia="黑体"/>
          <w:sz w:val="32"/>
          <w:szCs w:val="32"/>
        </w:rPr>
        <w:t>八</w:t>
      </w:r>
      <w:r>
        <w:rPr>
          <w:rFonts w:hint="eastAsia" w:ascii="黑体" w:hAnsi="黑体" w:eastAsia="黑体"/>
          <w:sz w:val="32"/>
          <w:szCs w:val="32"/>
        </w:rPr>
        <w:t>、绩效目标</w:t>
      </w:r>
      <w:bookmarkEnd w:id="80"/>
      <w:bookmarkEnd w:id="81"/>
      <w:bookmarkEnd w:id="82"/>
    </w:p>
    <w:p>
      <w:pPr>
        <w:spacing w:line="600" w:lineRule="exact"/>
        <w:ind w:left="614" w:leftChars="304"/>
        <w:jc w:val="left"/>
        <w:outlineLvl w:val="1"/>
        <w:rPr>
          <w:rFonts w:ascii="楷体_GB2312" w:hAnsi="黑体" w:eastAsia="楷体_GB2312"/>
          <w:sz w:val="32"/>
          <w:szCs w:val="32"/>
        </w:rPr>
      </w:pPr>
      <w:bookmarkStart w:id="83" w:name="_Toc25928"/>
      <w:bookmarkStart w:id="84" w:name="_Toc20686"/>
      <w:r>
        <w:rPr>
          <w:rFonts w:hint="eastAsia" w:ascii="楷体_GB2312" w:hAnsi="黑体" w:eastAsia="楷体_GB2312"/>
          <w:sz w:val="32"/>
          <w:szCs w:val="32"/>
        </w:rPr>
        <w:t>（一）产业发展类</w:t>
      </w:r>
      <w:bookmarkStart w:id="85" w:name="_Hlk78884139"/>
      <w:r>
        <w:rPr>
          <w:rFonts w:ascii="楷体_GB2312" w:hAnsi="黑体" w:eastAsia="楷体_GB2312"/>
          <w:sz w:val="32"/>
          <w:szCs w:val="32"/>
        </w:rPr>
        <w:t>项目绩效目标</w:t>
      </w:r>
      <w:bookmarkEnd w:id="83"/>
      <w:bookmarkEnd w:id="84"/>
      <w:bookmarkEnd w:id="85"/>
    </w:p>
    <w:p>
      <w:pPr>
        <w:spacing w:line="560" w:lineRule="exact"/>
        <w:ind w:firstLine="641"/>
        <w:rPr>
          <w:rFonts w:ascii="仿宋" w:hAnsi="仿宋" w:eastAsia="仿宋" w:cs="仿宋"/>
          <w:sz w:val="32"/>
          <w:szCs w:val="32"/>
        </w:rPr>
      </w:pPr>
      <w:r>
        <w:rPr>
          <w:rFonts w:hint="eastAsia" w:ascii="仿宋" w:hAnsi="仿宋" w:eastAsia="仿宋" w:cs="仿宋"/>
          <w:sz w:val="32"/>
          <w:szCs w:val="32"/>
        </w:rPr>
        <w:t>通过政府扶持</w:t>
      </w:r>
      <w:r>
        <w:rPr>
          <w:rFonts w:hint="eastAsia" w:ascii="仿宋" w:hAnsi="仿宋" w:eastAsia="仿宋" w:cs="仿宋"/>
          <w:sz w:val="32"/>
          <w:szCs w:val="32"/>
          <w:lang w:eastAsia="zh-CN"/>
        </w:rPr>
        <w:t>野酸枣</w:t>
      </w:r>
      <w:r>
        <w:rPr>
          <w:rFonts w:hint="eastAsia" w:ascii="仿宋" w:hAnsi="仿宋" w:eastAsia="仿宋" w:cs="仿宋"/>
          <w:sz w:val="32"/>
          <w:szCs w:val="32"/>
        </w:rPr>
        <w:t>、黑毛土猪、红枣低改及传统小杂粮种植和家禽养殖等优势产业，全县可形成产业基地</w:t>
      </w:r>
      <w:r>
        <w:rPr>
          <w:rFonts w:hint="eastAsia" w:ascii="仿宋" w:hAnsi="仿宋" w:eastAsia="仿宋" w:cs="仿宋"/>
          <w:sz w:val="32"/>
          <w:szCs w:val="32"/>
          <w:lang w:val="en-US" w:eastAsia="zh-CN"/>
        </w:rPr>
        <w:t>20</w:t>
      </w:r>
      <w:r>
        <w:rPr>
          <w:rFonts w:hint="eastAsia" w:ascii="仿宋" w:hAnsi="仿宋" w:eastAsia="仿宋" w:cs="仿宋"/>
          <w:sz w:val="32"/>
          <w:szCs w:val="32"/>
        </w:rPr>
        <w:t>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冷库、有机肥厂、酵素厂、打谷场、小杂粮基地、酸枣基地、猪羊养殖场、苍术标准化种植基地等，建设小杂粮基地共计21083.6亩、新建改造淤地坝5座、用于种植小杂粮，建成后全县可形成小杂粮种植基地24479.63亩、苍术标准化种植基地建设160亩、新建改造旅游基地三座、收购农畜产品补助2000户、补助黑毛土猪养殖户1000户、补助两类人口发展个户种养殖业267户、购置各类农用机械、播种机25台、</w:t>
      </w:r>
      <w:r>
        <w:rPr>
          <w:rFonts w:hint="eastAsia" w:ascii="仿宋" w:hAnsi="仿宋" w:eastAsia="仿宋" w:cs="仿宋"/>
          <w:sz w:val="32"/>
          <w:szCs w:val="32"/>
        </w:rPr>
        <w:t>推广红薯种苗700万株</w:t>
      </w:r>
      <w:r>
        <w:rPr>
          <w:rFonts w:hint="eastAsia" w:ascii="仿宋" w:hAnsi="仿宋" w:eastAsia="仿宋" w:cs="仿宋"/>
          <w:sz w:val="32"/>
          <w:szCs w:val="32"/>
          <w:lang w:eastAsia="zh-CN"/>
        </w:rPr>
        <w:t>、推广蔬菜种苗450万株、推广马铃薯0.7万亩、玉米良种5万亩</w:t>
      </w:r>
      <w:r>
        <w:rPr>
          <w:rFonts w:hint="eastAsia" w:ascii="仿宋" w:hAnsi="仿宋" w:eastAsia="仿宋" w:cs="仿宋"/>
          <w:sz w:val="32"/>
          <w:szCs w:val="32"/>
        </w:rPr>
        <w:t>。使全县产业布局更加合理，长短期产业无缝衔接，结构更加优化，竞争力显著增强。辐射带动1万户，约2万</w:t>
      </w:r>
      <w:r>
        <w:rPr>
          <w:rFonts w:hint="eastAsia" w:ascii="仿宋" w:hAnsi="仿宋" w:eastAsia="仿宋" w:cs="仿宋"/>
          <w:sz w:val="32"/>
          <w:szCs w:val="32"/>
          <w:lang w:eastAsia="zh-CN"/>
        </w:rPr>
        <w:t>脱贫</w:t>
      </w:r>
      <w:r>
        <w:rPr>
          <w:rFonts w:hint="eastAsia" w:ascii="仿宋" w:hAnsi="仿宋" w:eastAsia="仿宋" w:cs="仿宋"/>
          <w:sz w:val="32"/>
          <w:szCs w:val="32"/>
        </w:rPr>
        <w:t>人口参与发展产业，让</w:t>
      </w:r>
      <w:r>
        <w:rPr>
          <w:rFonts w:hint="eastAsia" w:ascii="仿宋" w:hAnsi="仿宋" w:eastAsia="仿宋" w:cs="仿宋"/>
          <w:sz w:val="32"/>
          <w:szCs w:val="32"/>
          <w:lang w:eastAsia="zh-CN"/>
        </w:rPr>
        <w:t>脱贫</w:t>
      </w:r>
      <w:r>
        <w:rPr>
          <w:rFonts w:hint="eastAsia" w:ascii="仿宋" w:hAnsi="仿宋" w:eastAsia="仿宋" w:cs="仿宋"/>
          <w:sz w:val="32"/>
          <w:szCs w:val="32"/>
        </w:rPr>
        <w:t>户</w:t>
      </w:r>
      <w:r>
        <w:rPr>
          <w:rFonts w:hint="eastAsia" w:ascii="仿宋" w:hAnsi="仿宋" w:eastAsia="仿宋" w:cs="仿宋"/>
          <w:sz w:val="32"/>
          <w:szCs w:val="32"/>
          <w:lang w:eastAsia="zh-CN"/>
        </w:rPr>
        <w:t>及三类人群</w:t>
      </w:r>
      <w:r>
        <w:rPr>
          <w:rFonts w:hint="eastAsia" w:ascii="仿宋" w:hAnsi="仿宋" w:eastAsia="仿宋" w:cs="仿宋"/>
          <w:sz w:val="32"/>
          <w:szCs w:val="32"/>
        </w:rPr>
        <w:t>通过发展产业获得长期稳定收益，达到</w:t>
      </w:r>
      <w:r>
        <w:rPr>
          <w:rFonts w:hint="eastAsia" w:ascii="仿宋" w:hAnsi="仿宋" w:eastAsia="仿宋" w:cs="仿宋"/>
          <w:sz w:val="32"/>
          <w:szCs w:val="32"/>
          <w:lang w:eastAsia="zh-CN"/>
        </w:rPr>
        <w:t>发家致富</w:t>
      </w:r>
      <w:r>
        <w:rPr>
          <w:rFonts w:hint="eastAsia" w:ascii="仿宋" w:hAnsi="仿宋" w:eastAsia="仿宋" w:cs="仿宋"/>
          <w:sz w:val="32"/>
          <w:szCs w:val="32"/>
        </w:rPr>
        <w:t>的目的。</w:t>
      </w:r>
    </w:p>
    <w:p>
      <w:pPr>
        <w:spacing w:line="560" w:lineRule="exact"/>
        <w:ind w:firstLine="641"/>
        <w:rPr>
          <w:rFonts w:ascii="仿宋" w:hAnsi="仿宋" w:eastAsia="仿宋" w:cs="仿宋"/>
          <w:sz w:val="32"/>
          <w:szCs w:val="32"/>
        </w:rPr>
      </w:pPr>
      <w:r>
        <w:rPr>
          <w:rFonts w:hint="eastAsia" w:ascii="仿宋" w:hAnsi="仿宋" w:eastAsia="仿宋" w:cs="仿宋"/>
          <w:sz w:val="32"/>
          <w:szCs w:val="32"/>
        </w:rPr>
        <w:t>小额贷款贴息及扶贫互助协会贴息4</w:t>
      </w:r>
      <w:r>
        <w:rPr>
          <w:rFonts w:hint="eastAsia" w:ascii="仿宋" w:hAnsi="仿宋" w:eastAsia="仿宋" w:cs="仿宋"/>
          <w:sz w:val="32"/>
          <w:szCs w:val="32"/>
          <w:lang w:val="en-US" w:eastAsia="zh-CN"/>
        </w:rPr>
        <w:t>85</w:t>
      </w:r>
      <w:r>
        <w:rPr>
          <w:rFonts w:hint="eastAsia" w:ascii="仿宋" w:hAnsi="仿宋" w:eastAsia="仿宋" w:cs="仿宋"/>
          <w:sz w:val="32"/>
          <w:szCs w:val="32"/>
        </w:rPr>
        <w:t>0户，解决</w:t>
      </w:r>
      <w:r>
        <w:rPr>
          <w:rFonts w:hint="eastAsia" w:ascii="仿宋" w:hAnsi="仿宋" w:eastAsia="仿宋" w:cs="仿宋"/>
          <w:sz w:val="32"/>
          <w:szCs w:val="32"/>
          <w:lang w:eastAsia="zh-CN"/>
        </w:rPr>
        <w:t>脱贫</w:t>
      </w:r>
      <w:r>
        <w:rPr>
          <w:rFonts w:hint="eastAsia" w:ascii="仿宋" w:hAnsi="仿宋" w:eastAsia="仿宋" w:cs="仿宋"/>
          <w:sz w:val="32"/>
          <w:szCs w:val="32"/>
        </w:rPr>
        <w:t>户产业发展过程中遇到的资金瓶颈，提高生产发展积极性，进一步推动产业规模的发展壮大，增加</w:t>
      </w:r>
      <w:r>
        <w:rPr>
          <w:rFonts w:hint="eastAsia" w:ascii="仿宋" w:hAnsi="仿宋" w:eastAsia="仿宋" w:cs="仿宋"/>
          <w:sz w:val="32"/>
          <w:szCs w:val="32"/>
          <w:lang w:eastAsia="zh-CN"/>
        </w:rPr>
        <w:t>脱贫</w:t>
      </w:r>
      <w:r>
        <w:rPr>
          <w:rFonts w:hint="eastAsia" w:ascii="仿宋" w:hAnsi="仿宋" w:eastAsia="仿宋" w:cs="仿宋"/>
          <w:sz w:val="32"/>
          <w:szCs w:val="32"/>
        </w:rPr>
        <w:t>群众生产经营性收入。</w:t>
      </w:r>
    </w:p>
    <w:p>
      <w:pPr>
        <w:spacing w:line="560" w:lineRule="exact"/>
        <w:ind w:firstLine="640"/>
        <w:jc w:val="left"/>
        <w:rPr>
          <w:rFonts w:hint="eastAsia"/>
        </w:rPr>
      </w:pPr>
      <w:r>
        <w:rPr>
          <w:rFonts w:hint="eastAsia" w:ascii="仿宋" w:hAnsi="仿宋" w:eastAsia="仿宋" w:cs="仿宋"/>
          <w:sz w:val="32"/>
          <w:szCs w:val="32"/>
        </w:rPr>
        <w:t>通过</w:t>
      </w:r>
      <w:r>
        <w:rPr>
          <w:rFonts w:hint="eastAsia" w:ascii="仿宋" w:hAnsi="仿宋" w:eastAsia="仿宋" w:cs="仿宋"/>
          <w:sz w:val="32"/>
          <w:szCs w:val="32"/>
          <w:lang w:eastAsia="zh-CN"/>
        </w:rPr>
        <w:t>外出务工一次性交通补贴脱贫人口及三类人群</w:t>
      </w:r>
      <w:r>
        <w:rPr>
          <w:rFonts w:hint="eastAsia" w:ascii="仿宋" w:hAnsi="仿宋" w:eastAsia="仿宋" w:cs="仿宋"/>
          <w:sz w:val="32"/>
          <w:szCs w:val="32"/>
          <w:lang w:val="en-US" w:eastAsia="zh-CN"/>
        </w:rPr>
        <w:t>3800人</w:t>
      </w:r>
      <w:r>
        <w:rPr>
          <w:rFonts w:hint="eastAsia" w:ascii="仿宋" w:hAnsi="仿宋" w:eastAsia="仿宋" w:cs="仿宋"/>
          <w:sz w:val="32"/>
          <w:szCs w:val="32"/>
        </w:rPr>
        <w:t>，增强就业带动，增加</w:t>
      </w:r>
      <w:r>
        <w:rPr>
          <w:rFonts w:hint="eastAsia" w:ascii="仿宋" w:hAnsi="仿宋" w:eastAsia="仿宋" w:cs="仿宋"/>
          <w:sz w:val="32"/>
          <w:szCs w:val="32"/>
          <w:lang w:eastAsia="zh-CN"/>
        </w:rPr>
        <w:t>脱贫</w:t>
      </w:r>
      <w:r>
        <w:rPr>
          <w:rFonts w:hint="eastAsia" w:ascii="仿宋" w:hAnsi="仿宋" w:eastAsia="仿宋" w:cs="仿宋"/>
          <w:sz w:val="32"/>
          <w:szCs w:val="32"/>
        </w:rPr>
        <w:t>劳动力劳务收入，进一步优化收入占比，巩固脱贫成果，防止返贫现象出现，提升</w:t>
      </w:r>
      <w:r>
        <w:rPr>
          <w:rFonts w:hint="eastAsia" w:ascii="仿宋" w:hAnsi="仿宋" w:eastAsia="仿宋" w:cs="仿宋"/>
          <w:sz w:val="32"/>
          <w:szCs w:val="32"/>
          <w:lang w:eastAsia="zh-CN"/>
        </w:rPr>
        <w:t>脱贫人口</w:t>
      </w:r>
      <w:r>
        <w:rPr>
          <w:rFonts w:hint="eastAsia" w:ascii="仿宋" w:hAnsi="仿宋" w:eastAsia="仿宋" w:cs="仿宋"/>
          <w:sz w:val="32"/>
          <w:szCs w:val="32"/>
        </w:rPr>
        <w:t>获得感。</w:t>
      </w:r>
    </w:p>
    <w:p>
      <w:pPr>
        <w:pStyle w:val="7"/>
        <w:ind w:firstLine="622"/>
        <w:outlineLvl w:val="1"/>
        <w:rPr>
          <w:rFonts w:ascii="楷体_GB2312" w:hAnsi="黑体" w:eastAsia="楷体_GB2312"/>
          <w:sz w:val="32"/>
          <w:szCs w:val="32"/>
        </w:rPr>
      </w:pPr>
      <w:bookmarkStart w:id="86" w:name="_Toc32104"/>
      <w:bookmarkStart w:id="87" w:name="_Toc6664"/>
      <w:r>
        <w:rPr>
          <w:rFonts w:hint="eastAsia" w:ascii="楷体_GB2312" w:hAnsi="黑体" w:eastAsia="楷体_GB2312"/>
          <w:sz w:val="32"/>
          <w:szCs w:val="32"/>
        </w:rPr>
        <w:t>（二）基础设施类</w:t>
      </w:r>
      <w:r>
        <w:rPr>
          <w:rFonts w:ascii="楷体_GB2312" w:hAnsi="黑体" w:eastAsia="楷体_GB2312"/>
          <w:sz w:val="32"/>
          <w:szCs w:val="32"/>
        </w:rPr>
        <w:t>项目绩效目标</w:t>
      </w:r>
      <w:bookmarkEnd w:id="86"/>
      <w:bookmarkEnd w:id="87"/>
    </w:p>
    <w:p>
      <w:pPr>
        <w:spacing w:line="560" w:lineRule="exact"/>
        <w:ind w:firstLine="640"/>
        <w:jc w:val="left"/>
        <w:rPr>
          <w:rFonts w:ascii="仿宋" w:hAnsi="仿宋" w:eastAsia="仿宋" w:cs="仿宋"/>
          <w:sz w:val="32"/>
          <w:szCs w:val="32"/>
        </w:rPr>
      </w:pPr>
      <w:r>
        <w:rPr>
          <w:rFonts w:hint="eastAsia" w:ascii="仿宋" w:hAnsi="仿宋" w:eastAsia="仿宋" w:cs="仿宋"/>
          <w:sz w:val="32"/>
          <w:szCs w:val="32"/>
        </w:rPr>
        <w:t>通过新修及维修石拱桥25座；修复水泥路水毁路面195.9公里；硬化村内道路73.52公里；机井9眼，新修及维修蓄水池46座、饮水管网55.03公里；淤地坝除险加固307米；土地平整1.92万亩。全面巩固提升</w:t>
      </w:r>
      <w:r>
        <w:rPr>
          <w:rFonts w:hint="eastAsia" w:ascii="仿宋" w:hAnsi="仿宋" w:eastAsia="仿宋" w:cs="仿宋"/>
          <w:sz w:val="32"/>
          <w:szCs w:val="32"/>
          <w:lang w:eastAsia="zh-CN"/>
        </w:rPr>
        <w:t>农</w:t>
      </w:r>
      <w:r>
        <w:rPr>
          <w:rFonts w:hint="eastAsia" w:ascii="仿宋" w:hAnsi="仿宋" w:eastAsia="仿宋" w:cs="仿宋"/>
          <w:sz w:val="32"/>
          <w:szCs w:val="32"/>
        </w:rPr>
        <w:t>村基础设施，减轻农业生产强度，方便群众出行；巩固提升农村人口饮水</w:t>
      </w:r>
      <w:r>
        <w:rPr>
          <w:rFonts w:hint="eastAsia" w:ascii="仿宋" w:hAnsi="仿宋" w:eastAsia="仿宋" w:cs="仿宋"/>
          <w:sz w:val="32"/>
          <w:szCs w:val="32"/>
          <w:lang w:eastAsia="zh-CN"/>
        </w:rPr>
        <w:t>安全</w:t>
      </w:r>
      <w:r>
        <w:rPr>
          <w:rFonts w:hint="eastAsia" w:ascii="仿宋" w:hAnsi="仿宋" w:eastAsia="仿宋" w:cs="仿宋"/>
          <w:sz w:val="32"/>
          <w:szCs w:val="32"/>
        </w:rPr>
        <w:t>；通过大力推广以工代赈方式，切实增加群众务工性收入，从而提高建档立卡</w:t>
      </w:r>
      <w:r>
        <w:rPr>
          <w:rFonts w:hint="eastAsia" w:ascii="仿宋" w:hAnsi="仿宋" w:eastAsia="仿宋" w:cs="仿宋"/>
          <w:sz w:val="32"/>
          <w:szCs w:val="32"/>
          <w:lang w:eastAsia="zh-CN"/>
        </w:rPr>
        <w:t>脱贫</w:t>
      </w:r>
      <w:r>
        <w:rPr>
          <w:rFonts w:hint="eastAsia" w:ascii="仿宋" w:hAnsi="仿宋" w:eastAsia="仿宋" w:cs="仿宋"/>
          <w:sz w:val="32"/>
          <w:szCs w:val="32"/>
        </w:rPr>
        <w:t>人口参与度、获得感及满意度。</w:t>
      </w:r>
    </w:p>
    <w:p>
      <w:pPr>
        <w:pStyle w:val="8"/>
        <w:ind w:left="0" w:leftChars="0" w:firstLine="0" w:firstLineChars="0"/>
      </w:pPr>
    </w:p>
    <w:p>
      <w:pPr>
        <w:pStyle w:val="8"/>
        <w:ind w:left="0" w:leftChars="0" w:firstLine="624" w:firstLineChars="200"/>
        <w:outlineLvl w:val="0"/>
        <w:rPr>
          <w:rFonts w:ascii="仿宋_GB2312" w:eastAsia="仿宋_GB2312"/>
          <w:sz w:val="32"/>
          <w:szCs w:val="32"/>
        </w:rPr>
      </w:pPr>
      <w:bookmarkStart w:id="88" w:name="_Toc88"/>
      <w:bookmarkStart w:id="89" w:name="_Toc31922"/>
      <w:bookmarkStart w:id="90" w:name="_Toc17655"/>
      <w:r>
        <w:rPr>
          <w:rFonts w:hint="eastAsia" w:ascii="仿宋_GB2312" w:eastAsia="仿宋_GB2312"/>
          <w:sz w:val="32"/>
          <w:szCs w:val="32"/>
        </w:rPr>
        <w:t>附件1：</w:t>
      </w:r>
      <w:r>
        <w:rPr>
          <w:rFonts w:hint="eastAsia" w:ascii="仿宋_GB2312" w:eastAsia="仿宋_GB2312"/>
          <w:sz w:val="32"/>
          <w:szCs w:val="32"/>
          <w:lang w:eastAsia="zh-CN"/>
        </w:rPr>
        <w:t>清涧县</w:t>
      </w:r>
      <w:r>
        <w:rPr>
          <w:rFonts w:hint="eastAsia" w:ascii="仿宋_GB2312" w:eastAsia="仿宋_GB2312"/>
          <w:sz w:val="32"/>
          <w:szCs w:val="32"/>
          <w:lang w:val="en-US" w:eastAsia="zh-CN"/>
        </w:rPr>
        <w:t>2021</w:t>
      </w:r>
      <w:r>
        <w:rPr>
          <w:rFonts w:hint="eastAsia" w:ascii="仿宋_GB2312" w:eastAsia="仿宋_GB2312"/>
          <w:sz w:val="32"/>
          <w:szCs w:val="32"/>
        </w:rPr>
        <w:t>年度统筹整合财政涉农资金明细表</w:t>
      </w:r>
      <w:bookmarkEnd w:id="88"/>
      <w:bookmarkEnd w:id="89"/>
      <w:bookmarkEnd w:id="90"/>
    </w:p>
    <w:p>
      <w:pPr>
        <w:outlineLvl w:val="0"/>
        <w:rPr>
          <w:rFonts w:hint="default" w:ascii="仿宋_GB2312" w:eastAsia="仿宋_GB2312"/>
          <w:sz w:val="32"/>
          <w:szCs w:val="32"/>
        </w:rPr>
      </w:pPr>
      <w:r>
        <w:rPr>
          <w:rFonts w:ascii="仿宋_GB2312" w:eastAsia="仿宋_GB2312"/>
          <w:sz w:val="32"/>
          <w:szCs w:val="32"/>
        </w:rPr>
        <w:t xml:space="preserve">    </w:t>
      </w:r>
      <w:bookmarkStart w:id="91" w:name="_Toc7844"/>
      <w:bookmarkStart w:id="92" w:name="_Toc15746"/>
      <w:bookmarkStart w:id="93" w:name="_Toc7048"/>
      <w:r>
        <w:rPr>
          <w:rFonts w:hint="eastAsia" w:ascii="仿宋_GB2312" w:eastAsia="仿宋_GB2312"/>
          <w:sz w:val="32"/>
          <w:szCs w:val="32"/>
        </w:rPr>
        <w:t>附件2：</w:t>
      </w:r>
      <w:r>
        <w:rPr>
          <w:rFonts w:hint="eastAsia" w:ascii="仿宋_GB2312" w:eastAsia="仿宋_GB2312"/>
          <w:sz w:val="32"/>
          <w:szCs w:val="32"/>
          <w:lang w:eastAsia="zh-CN"/>
        </w:rPr>
        <w:t>清涧县</w:t>
      </w:r>
      <w:r>
        <w:rPr>
          <w:rFonts w:hint="eastAsia" w:ascii="仿宋_GB2312" w:eastAsia="仿宋_GB2312"/>
          <w:sz w:val="32"/>
          <w:szCs w:val="32"/>
          <w:lang w:val="en-US" w:eastAsia="zh-CN"/>
        </w:rPr>
        <w:t>2021</w:t>
      </w:r>
      <w:r>
        <w:rPr>
          <w:rFonts w:hint="eastAsia" w:ascii="仿宋_GB2312" w:eastAsia="仿宋_GB2312"/>
          <w:sz w:val="32"/>
          <w:szCs w:val="32"/>
        </w:rPr>
        <w:t>年度统筹整合财政涉农资金项目明细表</w:t>
      </w:r>
      <w:bookmarkEnd w:id="91"/>
      <w:bookmarkEnd w:id="92"/>
      <w:bookmarkEnd w:id="93"/>
      <w:r>
        <w:rPr>
          <w:rFonts w:hint="default" w:ascii="仿宋_GB2312" w:eastAsia="仿宋_GB2312"/>
          <w:sz w:val="32"/>
          <w:szCs w:val="32"/>
        </w:rPr>
        <w:t xml:space="preserve"> </w:t>
      </w:r>
    </w:p>
    <w:sectPr>
      <w:footerReference r:id="rId7" w:type="default"/>
      <w:pgSz w:w="11907" w:h="16840"/>
      <w:pgMar w:top="2098" w:right="1474" w:bottom="1984" w:left="1587" w:header="851" w:footer="992" w:gutter="0"/>
      <w:pgNumType w:fmt="decimal" w:start="1"/>
      <w:cols w:space="720" w:num="1"/>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-42545</wp:posOffset>
              </wp:positionV>
              <wp:extent cx="777875" cy="271780"/>
              <wp:effectExtent l="0" t="0" r="0" b="0"/>
              <wp:wrapNone/>
              <wp:docPr id="1" name="文本框 5"/>
              <wp:cNvGraphicFramePr/>
              <a:graphic xmlns:a="http://schemas.openxmlformats.org/drawingml/2006/main">
                <a:graphicData uri="http://schemas.microsoft.com/office/word/2010/wordprocessingShape">
                  <wps:wsp>
                    <wps:cNvSpPr txBox="1"/>
                    <wps:spPr>
                      <a:xfrm>
                        <a:off x="0" y="0"/>
                        <a:ext cx="777875" cy="271780"/>
                      </a:xfrm>
                      <a:prstGeom prst="rect">
                        <a:avLst/>
                      </a:prstGeom>
                      <a:noFill/>
                      <a:ln>
                        <a:noFill/>
                      </a:ln>
                    </wps:spPr>
                    <wps:txbx>
                      <w:txbxContent>
                        <w:p>
                          <w:pPr>
                            <w:pStyle w:val="11"/>
                            <w:rPr>
                              <w:rFonts w:hint="eastAsia" w:ascii="宋体" w:hAnsi="宋体" w:cs="宋体"/>
                              <w:sz w:val="28"/>
                              <w:szCs w:val="28"/>
                            </w:rPr>
                          </w:pPr>
                        </w:p>
                      </w:txbxContent>
                    </wps:txbx>
                    <wps:bodyPr wrap="square" lIns="0" tIns="0" rIns="0" bIns="0" upright="0"/>
                  </wps:wsp>
                </a:graphicData>
              </a:graphic>
            </wp:anchor>
          </w:drawing>
        </mc:Choice>
        <mc:Fallback>
          <w:pict>
            <v:shape id="文本框 5" o:spid="_x0000_s1026" o:spt="202" type="#_x0000_t202" style="position:absolute;left:0pt;margin-top:-3.35pt;height:21.4pt;width:61.25pt;mso-position-horizontal:center;mso-position-horizontal-relative:margin;z-index:251659264;mso-width-relative:page;mso-height-relative:page;" filled="f" stroked="f" coordsize="21600,21600" o:gfxdata="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Ec8XrWAAAABgEAAA8A&#10;AAAAAAAAAQAgAAAAIgAAAGRycy9kb3ducmV2LnhtbFBLAQIUABQAAAAIAIdO4kDIEbNEpwEAADED&#10;AAAOAAAAAAAAAAEAIAAAACUBAABkcnMvZTJvRG9jLnhtbFBLBQYAAAAABgAGAFkBAAA+BQAAAAA=&#10;">
              <v:fill on="f" focussize="0,0"/>
              <v:stroke on="f"/>
              <v:imagedata o:title=""/>
              <o:lock v:ext="edit" aspectratio="f"/>
              <v:textbox inset="0mm,0mm,0mm,0mm">
                <w:txbxContent>
                  <w:p>
                    <w:pPr>
                      <w:pStyle w:val="11"/>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-31750</wp:posOffset>
              </wp:positionV>
              <wp:extent cx="750570" cy="340360"/>
              <wp:effectExtent l="0" t="0" r="0" b="0"/>
              <wp:wrapNone/>
              <wp:docPr id="2" name="文本框 6"/>
              <wp:cNvGraphicFramePr/>
              <a:graphic xmlns:a="http://schemas.openxmlformats.org/drawingml/2006/main">
                <a:graphicData uri="http://schemas.microsoft.com/office/word/2010/wordprocessingShape">
                  <wps:wsp>
                    <wps:cNvSpPr txBox="1"/>
                    <wps:spPr>
                      <a:xfrm>
                        <a:off x="0" y="0"/>
                        <a:ext cx="750570" cy="340360"/>
                      </a:xfrm>
                      <a:prstGeom prst="rect">
                        <a:avLst/>
                      </a:prstGeom>
                      <a:noFill/>
                      <a:ln>
                        <a:noFill/>
                      </a:ln>
                    </wps:spPr>
                    <wps:txbx>
                      <w:txbxContent>
                        <w:p>
                          <w:pPr>
                            <w:pStyle w:val="11"/>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square" lIns="0" tIns="0" rIns="0" bIns="0" upright="0"/>
                  </wps:wsp>
                </a:graphicData>
              </a:graphic>
            </wp:anchor>
          </w:drawing>
        </mc:Choice>
        <mc:Fallback>
          <w:pict>
            <v:shape id="文本框 6" o:spid="_x0000_s1026" o:spt="202" type="#_x0000_t202" style="position:absolute;left:0pt;margin-left:0pt;margin-top:-2.5pt;height:26.8pt;width:59.1pt;mso-position-horizontal-relative:margin;z-index:251660288;mso-width-relative:page;mso-height-relative:page;" filled="f" stroked="f" coordsize="21600,21600" o:gfxdata="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R5GD/WAAAABgEAAA8A&#10;AAAAAAAAAQAgAAAAIgAAAGRycy9kb3ducmV2LnhtbFBLAQIUABQAAAAIAIdO4kAAtll6pwEAADED&#10;AAAOAAAAAAAAAAEAIAAAACUBAABkcnMvZTJvRG9jLnhtbFBLBQYAAAAABgAGAFkBAAA+BQAAAAA=&#10;">
              <v:fill on="f" focussize="0,0"/>
              <v:stroke on="f"/>
              <v:imagedata o:title=""/>
              <o:lock v:ext="edit" aspectratio="f"/>
              <v:textbox inset="0mm,0mm,0mm,0mm">
                <w:txbxContent>
                  <w:p>
                    <w:pPr>
                      <w:pStyle w:val="11"/>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m59cswwEAAHADAAAOAAAAAAAAAAEAIAAAAB4BAABkcnMvZTJvRG9jLnhtbFBL&#10;BQYAAAAABgAGAFkBAABT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-42545</wp:posOffset>
              </wp:positionV>
              <wp:extent cx="777875" cy="271780"/>
              <wp:effectExtent l="0" t="0" r="0" b="0"/>
              <wp:wrapNone/>
              <wp:docPr id="3" name="文本框 7"/>
              <wp:cNvGraphicFramePr/>
              <a:graphic xmlns:a="http://schemas.openxmlformats.org/drawingml/2006/main">
                <a:graphicData uri="http://schemas.microsoft.com/office/word/2010/wordprocessingShape">
                  <wps:wsp>
                    <wps:cNvSpPr txBox="1"/>
                    <wps:spPr>
                      <a:xfrm>
                        <a:off x="0" y="0"/>
                        <a:ext cx="777875" cy="271780"/>
                      </a:xfrm>
                      <a:prstGeom prst="rect">
                        <a:avLst/>
                      </a:prstGeom>
                      <a:noFill/>
                      <a:ln>
                        <a:noFill/>
                      </a:ln>
                    </wps:spPr>
                    <wps:txbx>
                      <w:txbxContent>
                        <w:p>
                          <w:pPr>
                            <w:pStyle w:val="11"/>
                            <w:rPr>
                              <w:rFonts w:hint="eastAsia" w:ascii="宋体" w:hAnsi="宋体" w:cs="宋体"/>
                              <w:sz w:val="28"/>
                              <w:szCs w:val="28"/>
                            </w:rPr>
                          </w:pPr>
                        </w:p>
                      </w:txbxContent>
                    </wps:txbx>
                    <wps:bodyPr wrap="square" lIns="0" tIns="0" rIns="0" bIns="0" upright="0"/>
                  </wps:wsp>
                </a:graphicData>
              </a:graphic>
            </wp:anchor>
          </w:drawing>
        </mc:Choice>
        <mc:Fallback>
          <w:pict>
            <v:shape id="文本框 7" o:spid="_x0000_s1026" o:spt="202" type="#_x0000_t202" style="position:absolute;left:0pt;margin-top:-3.35pt;height:21.4pt;width:61.25pt;mso-position-horizontal:center;mso-position-horizontal-relative:margin;z-index:251661312;mso-width-relative:page;mso-height-relative:page;" filled="f" stroked="f" coordsize="21600,21600" o:gfxdata="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hHPF61gAAAAYBAAAP&#10;AAAAAAAAAAEAIAAAACIAAABkcnMvZG93bnJldi54bWxQSwECFAAUAAAACACHTuJAcQijEKgBAAAx&#10;AwAADgAAAAAAAAABACAAAAAlAQAAZHJzL2Uyb0RvYy54bWxQSwUGAAAAAAYABgBZAQAAPwUAAAAA&#10;">
              <v:fill on="f" focussize="0,0"/>
              <v:stroke on="f"/>
              <v:imagedata o:title=""/>
              <o:lock v:ext="edit" aspectratio="f"/>
              <v:textbox inset="0mm,0mm,0mm,0mm">
                <w:txbxContent>
                  <w:p>
                    <w:pPr>
                      <w:pStyle w:val="11"/>
                      <w:rPr>
                        <w:rFonts w:hint="eastAsia" w:ascii="宋体" w:hAnsi="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01"/>
  <w:drawingGridVerticalSpacing w:val="57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CF"/>
    <w:rsid w:val="0001045A"/>
    <w:rsid w:val="000A1083"/>
    <w:rsid w:val="000C0582"/>
    <w:rsid w:val="000D75EF"/>
    <w:rsid w:val="00102C17"/>
    <w:rsid w:val="00117338"/>
    <w:rsid w:val="00135972"/>
    <w:rsid w:val="00186698"/>
    <w:rsid w:val="001D17FB"/>
    <w:rsid w:val="001E4800"/>
    <w:rsid w:val="001F2709"/>
    <w:rsid w:val="002118AE"/>
    <w:rsid w:val="002459C3"/>
    <w:rsid w:val="002A48F5"/>
    <w:rsid w:val="00305B57"/>
    <w:rsid w:val="0031231D"/>
    <w:rsid w:val="0034198D"/>
    <w:rsid w:val="003E51EF"/>
    <w:rsid w:val="00457652"/>
    <w:rsid w:val="004609D6"/>
    <w:rsid w:val="00480728"/>
    <w:rsid w:val="004946D5"/>
    <w:rsid w:val="00511F7D"/>
    <w:rsid w:val="00515DF0"/>
    <w:rsid w:val="005C136A"/>
    <w:rsid w:val="005E5491"/>
    <w:rsid w:val="005F4C0B"/>
    <w:rsid w:val="006024C6"/>
    <w:rsid w:val="006745C5"/>
    <w:rsid w:val="006841FE"/>
    <w:rsid w:val="006D5C6C"/>
    <w:rsid w:val="00704A10"/>
    <w:rsid w:val="00732BE8"/>
    <w:rsid w:val="007B6F6A"/>
    <w:rsid w:val="007E2ED2"/>
    <w:rsid w:val="00857323"/>
    <w:rsid w:val="008644B2"/>
    <w:rsid w:val="008747E3"/>
    <w:rsid w:val="00883E5E"/>
    <w:rsid w:val="00957DE2"/>
    <w:rsid w:val="00987101"/>
    <w:rsid w:val="009967C8"/>
    <w:rsid w:val="009E55CF"/>
    <w:rsid w:val="009F1AA1"/>
    <w:rsid w:val="009F40EC"/>
    <w:rsid w:val="00A7324B"/>
    <w:rsid w:val="00B01454"/>
    <w:rsid w:val="00B7606A"/>
    <w:rsid w:val="00B974C8"/>
    <w:rsid w:val="00BF2ED0"/>
    <w:rsid w:val="00C562DB"/>
    <w:rsid w:val="00C7469C"/>
    <w:rsid w:val="00D11ED5"/>
    <w:rsid w:val="00D83B98"/>
    <w:rsid w:val="00D84C3C"/>
    <w:rsid w:val="00DA22BC"/>
    <w:rsid w:val="00DC5CAE"/>
    <w:rsid w:val="00E13D2A"/>
    <w:rsid w:val="00EB34CA"/>
    <w:rsid w:val="00EE1D8F"/>
    <w:rsid w:val="00EF6496"/>
    <w:rsid w:val="00F14DB7"/>
    <w:rsid w:val="00F62C67"/>
    <w:rsid w:val="00F85B3D"/>
    <w:rsid w:val="00FA6146"/>
    <w:rsid w:val="00FA6B1B"/>
    <w:rsid w:val="01084EFA"/>
    <w:rsid w:val="01A103EB"/>
    <w:rsid w:val="01BB131C"/>
    <w:rsid w:val="01EA7282"/>
    <w:rsid w:val="023D213A"/>
    <w:rsid w:val="02782F35"/>
    <w:rsid w:val="02EA681D"/>
    <w:rsid w:val="034D121B"/>
    <w:rsid w:val="03734737"/>
    <w:rsid w:val="03BB3820"/>
    <w:rsid w:val="04617243"/>
    <w:rsid w:val="04C6681A"/>
    <w:rsid w:val="06052084"/>
    <w:rsid w:val="061C7763"/>
    <w:rsid w:val="06D7511E"/>
    <w:rsid w:val="077028C5"/>
    <w:rsid w:val="07F01E33"/>
    <w:rsid w:val="08BF0FFB"/>
    <w:rsid w:val="093C0B30"/>
    <w:rsid w:val="094D191C"/>
    <w:rsid w:val="0A0C48C5"/>
    <w:rsid w:val="0A297DFA"/>
    <w:rsid w:val="0D40750F"/>
    <w:rsid w:val="0D8E0E8E"/>
    <w:rsid w:val="0EF63BA2"/>
    <w:rsid w:val="0F890C0D"/>
    <w:rsid w:val="10BB542C"/>
    <w:rsid w:val="1111745B"/>
    <w:rsid w:val="117733F5"/>
    <w:rsid w:val="11796999"/>
    <w:rsid w:val="12705D50"/>
    <w:rsid w:val="12CD2D48"/>
    <w:rsid w:val="13332687"/>
    <w:rsid w:val="14521E28"/>
    <w:rsid w:val="152E4768"/>
    <w:rsid w:val="163E57E4"/>
    <w:rsid w:val="163F5AED"/>
    <w:rsid w:val="16634540"/>
    <w:rsid w:val="16697D92"/>
    <w:rsid w:val="18092C79"/>
    <w:rsid w:val="1A0D140C"/>
    <w:rsid w:val="1C3808F4"/>
    <w:rsid w:val="1D0F7176"/>
    <w:rsid w:val="1D39262C"/>
    <w:rsid w:val="1D3B09E8"/>
    <w:rsid w:val="1D461175"/>
    <w:rsid w:val="1D592F55"/>
    <w:rsid w:val="1EDD5E12"/>
    <w:rsid w:val="1FA27A80"/>
    <w:rsid w:val="21130D66"/>
    <w:rsid w:val="21C0385A"/>
    <w:rsid w:val="22493576"/>
    <w:rsid w:val="239718D8"/>
    <w:rsid w:val="23DC383E"/>
    <w:rsid w:val="247E0C07"/>
    <w:rsid w:val="2614231E"/>
    <w:rsid w:val="266852F6"/>
    <w:rsid w:val="2672376B"/>
    <w:rsid w:val="26AA146B"/>
    <w:rsid w:val="26FC22CB"/>
    <w:rsid w:val="27461389"/>
    <w:rsid w:val="27682872"/>
    <w:rsid w:val="276B2515"/>
    <w:rsid w:val="284C4196"/>
    <w:rsid w:val="28FE4F16"/>
    <w:rsid w:val="29FB3CAD"/>
    <w:rsid w:val="2B5102C1"/>
    <w:rsid w:val="2B750EE5"/>
    <w:rsid w:val="2C365A21"/>
    <w:rsid w:val="2DEA3FE0"/>
    <w:rsid w:val="2DEF1C79"/>
    <w:rsid w:val="2E632D8E"/>
    <w:rsid w:val="2F6B2623"/>
    <w:rsid w:val="310F3EEA"/>
    <w:rsid w:val="3145270A"/>
    <w:rsid w:val="31546254"/>
    <w:rsid w:val="318B2773"/>
    <w:rsid w:val="32555676"/>
    <w:rsid w:val="326072A3"/>
    <w:rsid w:val="330145D5"/>
    <w:rsid w:val="331337AE"/>
    <w:rsid w:val="3320268A"/>
    <w:rsid w:val="33360E24"/>
    <w:rsid w:val="335B57C9"/>
    <w:rsid w:val="34F8384B"/>
    <w:rsid w:val="35922E77"/>
    <w:rsid w:val="35A3118C"/>
    <w:rsid w:val="35B95535"/>
    <w:rsid w:val="363828B7"/>
    <w:rsid w:val="36496DF1"/>
    <w:rsid w:val="36DA07E5"/>
    <w:rsid w:val="37D676CD"/>
    <w:rsid w:val="38270872"/>
    <w:rsid w:val="39A46A28"/>
    <w:rsid w:val="39E80561"/>
    <w:rsid w:val="3A2B582C"/>
    <w:rsid w:val="3A361A42"/>
    <w:rsid w:val="3A417197"/>
    <w:rsid w:val="3A641800"/>
    <w:rsid w:val="3BAA3D49"/>
    <w:rsid w:val="3C7407C7"/>
    <w:rsid w:val="3CCC3765"/>
    <w:rsid w:val="3D6C7FB8"/>
    <w:rsid w:val="3D722DE8"/>
    <w:rsid w:val="3E1070B4"/>
    <w:rsid w:val="3E40061E"/>
    <w:rsid w:val="407E4120"/>
    <w:rsid w:val="40EB27CA"/>
    <w:rsid w:val="41106EC2"/>
    <w:rsid w:val="42FE6312"/>
    <w:rsid w:val="43491941"/>
    <w:rsid w:val="439208A2"/>
    <w:rsid w:val="457F252F"/>
    <w:rsid w:val="458A2DFB"/>
    <w:rsid w:val="4621183A"/>
    <w:rsid w:val="46DF493F"/>
    <w:rsid w:val="46E209E7"/>
    <w:rsid w:val="477A6155"/>
    <w:rsid w:val="47E067C0"/>
    <w:rsid w:val="47EE2B83"/>
    <w:rsid w:val="48CD1EE6"/>
    <w:rsid w:val="49AB0E9A"/>
    <w:rsid w:val="49B25033"/>
    <w:rsid w:val="4A8A377D"/>
    <w:rsid w:val="4BCB0BCC"/>
    <w:rsid w:val="4C4A655E"/>
    <w:rsid w:val="4C9A7AB9"/>
    <w:rsid w:val="4DEE65DD"/>
    <w:rsid w:val="4F2B1C0A"/>
    <w:rsid w:val="4F7F4621"/>
    <w:rsid w:val="4F896F76"/>
    <w:rsid w:val="50825084"/>
    <w:rsid w:val="510473B6"/>
    <w:rsid w:val="51AC536F"/>
    <w:rsid w:val="51B16F56"/>
    <w:rsid w:val="52272C26"/>
    <w:rsid w:val="52491C44"/>
    <w:rsid w:val="5311478A"/>
    <w:rsid w:val="53393FAA"/>
    <w:rsid w:val="546C20CA"/>
    <w:rsid w:val="555F6D08"/>
    <w:rsid w:val="5568426D"/>
    <w:rsid w:val="569F254B"/>
    <w:rsid w:val="571C08FF"/>
    <w:rsid w:val="57653B99"/>
    <w:rsid w:val="57BB2E82"/>
    <w:rsid w:val="59071527"/>
    <w:rsid w:val="594115BA"/>
    <w:rsid w:val="59C75C36"/>
    <w:rsid w:val="5ADE6026"/>
    <w:rsid w:val="5B2D2197"/>
    <w:rsid w:val="5BED1C1B"/>
    <w:rsid w:val="5DC52636"/>
    <w:rsid w:val="5DFF0DE9"/>
    <w:rsid w:val="5E3A5B38"/>
    <w:rsid w:val="5E44784E"/>
    <w:rsid w:val="5E7013AE"/>
    <w:rsid w:val="5F362A6F"/>
    <w:rsid w:val="614C5FC2"/>
    <w:rsid w:val="618B41DE"/>
    <w:rsid w:val="62374DF5"/>
    <w:rsid w:val="627903F3"/>
    <w:rsid w:val="63116036"/>
    <w:rsid w:val="640B7771"/>
    <w:rsid w:val="653B054F"/>
    <w:rsid w:val="65422429"/>
    <w:rsid w:val="65E4046C"/>
    <w:rsid w:val="6635783D"/>
    <w:rsid w:val="664F0542"/>
    <w:rsid w:val="66D53075"/>
    <w:rsid w:val="66F43B38"/>
    <w:rsid w:val="687A4B11"/>
    <w:rsid w:val="688A6445"/>
    <w:rsid w:val="6906667E"/>
    <w:rsid w:val="6962495D"/>
    <w:rsid w:val="698B7933"/>
    <w:rsid w:val="69967D0C"/>
    <w:rsid w:val="69CD4ABA"/>
    <w:rsid w:val="69DB47EC"/>
    <w:rsid w:val="6BC03120"/>
    <w:rsid w:val="6C774035"/>
    <w:rsid w:val="6C954755"/>
    <w:rsid w:val="6CB82567"/>
    <w:rsid w:val="6CBB0195"/>
    <w:rsid w:val="6D3D65AB"/>
    <w:rsid w:val="6E2D5176"/>
    <w:rsid w:val="6ED77DB9"/>
    <w:rsid w:val="6F632E29"/>
    <w:rsid w:val="6F7C76CB"/>
    <w:rsid w:val="6FB22280"/>
    <w:rsid w:val="70601C26"/>
    <w:rsid w:val="71487C1C"/>
    <w:rsid w:val="7345475D"/>
    <w:rsid w:val="73D50EF1"/>
    <w:rsid w:val="74CD6888"/>
    <w:rsid w:val="750C117F"/>
    <w:rsid w:val="75530364"/>
    <w:rsid w:val="75EC0337"/>
    <w:rsid w:val="765471CE"/>
    <w:rsid w:val="76EC0685"/>
    <w:rsid w:val="76F20954"/>
    <w:rsid w:val="78EB489D"/>
    <w:rsid w:val="790752A3"/>
    <w:rsid w:val="79FD289A"/>
    <w:rsid w:val="7A8B1A15"/>
    <w:rsid w:val="7C8224E1"/>
    <w:rsid w:val="7D2B537C"/>
    <w:rsid w:val="7D58417B"/>
    <w:rsid w:val="7D977AEB"/>
    <w:rsid w:val="7DF319EE"/>
    <w:rsid w:val="7E2D2773"/>
    <w:rsid w:val="7ED911A0"/>
    <w:rsid w:val="7F114233"/>
    <w:rsid w:val="7FDF70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7">
    <w:name w:val="Default Paragraph Font"/>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line="500" w:lineRule="exact"/>
      <w:jc w:val="both"/>
    </w:pPr>
    <w:rPr>
      <w:kern w:val="2"/>
      <w:sz w:val="28"/>
      <w:szCs w:val="24"/>
      <w:lang w:val="en-US" w:eastAsia="zh-CN" w:bidi="ar-SA"/>
    </w:rPr>
  </w:style>
  <w:style w:type="paragraph" w:styleId="3">
    <w:name w:val="header"/>
    <w:basedOn w:val="1"/>
    <w:qFormat/>
    <w:uiPriority w:val="0"/>
    <w:pPr>
      <w:pBdr>
        <w:bottom w:val="single" w:color="auto" w:sz="6" w:space="1"/>
      </w:pBdr>
      <w:tabs>
        <w:tab w:val="center" w:pos="4153"/>
        <w:tab w:val="right" w:pos="8307"/>
      </w:tabs>
      <w:snapToGrid w:val="0"/>
      <w:jc w:val="center"/>
    </w:pPr>
    <w:rPr>
      <w:sz w:val="18"/>
    </w:rPr>
  </w:style>
  <w:style w:type="paragraph" w:styleId="7">
    <w:name w:val="Normal Indent"/>
    <w:basedOn w:val="1"/>
    <w:next w:val="8"/>
    <w:qFormat/>
    <w:uiPriority w:val="99"/>
    <w:pPr>
      <w:ind w:firstLine="200" w:firstLineChars="200"/>
    </w:pPr>
  </w:style>
  <w:style w:type="paragraph" w:styleId="8">
    <w:name w:val="index 6"/>
    <w:basedOn w:val="1"/>
    <w:next w:val="1"/>
    <w:semiHidden/>
    <w:qFormat/>
    <w:uiPriority w:val="99"/>
    <w:pPr>
      <w:ind w:left="1000" w:leftChars="1000"/>
    </w:pPr>
    <w:rPr>
      <w:rFonts w:ascii="Calibri" w:hAnsi="Calibri"/>
    </w:rPr>
  </w:style>
  <w:style w:type="paragraph" w:styleId="9">
    <w:name w:val="Body Text Indent"/>
    <w:next w:val="2"/>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0">
    <w:name w:val="Date"/>
    <w:basedOn w:val="1"/>
    <w:next w:val="1"/>
    <w:qFormat/>
    <w:uiPriority w:val="0"/>
    <w:pPr>
      <w:ind w:left="2500" w:leftChars="2500"/>
    </w:pPr>
  </w:style>
  <w:style w:type="paragraph" w:styleId="11">
    <w:name w:val="footer"/>
    <w:basedOn w:val="1"/>
    <w:qFormat/>
    <w:uiPriority w:val="0"/>
    <w:pPr>
      <w:tabs>
        <w:tab w:val="center" w:pos="4153"/>
        <w:tab w:val="right" w:pos="8307"/>
      </w:tabs>
      <w:snapToGrid w:val="0"/>
      <w:jc w:val="left"/>
    </w:pPr>
    <w:rPr>
      <w:sz w:val="18"/>
    </w:rPr>
  </w:style>
  <w:style w:type="paragraph" w:styleId="12">
    <w:name w:val="toc 1"/>
    <w:basedOn w:val="1"/>
    <w:next w:val="1"/>
    <w:qFormat/>
    <w:uiPriority w:val="0"/>
  </w:style>
  <w:style w:type="paragraph" w:styleId="13">
    <w:name w:val="Body Text Indent 3"/>
    <w:next w:val="14"/>
    <w:qFormat/>
    <w:uiPriority w:val="0"/>
    <w:pPr>
      <w:widowControl w:val="0"/>
      <w:spacing w:after="120"/>
      <w:ind w:left="200" w:leftChars="200"/>
      <w:jc w:val="both"/>
    </w:pPr>
    <w:rPr>
      <w:rFonts w:ascii="Times New Roman" w:hAnsi="Times New Roman" w:eastAsia="宋体" w:cs="宋体"/>
      <w:kern w:val="2"/>
      <w:sz w:val="16"/>
      <w:szCs w:val="16"/>
      <w:lang w:val="en-US" w:eastAsia="zh-CN" w:bidi="ar-SA"/>
    </w:rPr>
  </w:style>
  <w:style w:type="paragraph" w:customStyle="1" w:styleId="14">
    <w:name w:val="p0"/>
    <w:next w:val="1"/>
    <w:qFormat/>
    <w:uiPriority w:val="0"/>
    <w:pPr>
      <w:jc w:val="both"/>
    </w:pPr>
    <w:rPr>
      <w:rFonts w:ascii="宋体" w:hAnsi="Times New Roman" w:eastAsia="宋体" w:cs="宋体"/>
      <w:sz w:val="21"/>
      <w:szCs w:val="21"/>
      <w:lang w:val="en-US" w:eastAsia="zh-CN" w:bidi="ar-SA"/>
    </w:rPr>
  </w:style>
  <w:style w:type="paragraph" w:styleId="15">
    <w:name w:val="toc 2"/>
    <w:basedOn w:val="1"/>
    <w:next w:val="1"/>
    <w:qFormat/>
    <w:uiPriority w:val="0"/>
    <w:pPr>
      <w:ind w:left="420" w:leftChars="200"/>
    </w:pPr>
  </w:style>
  <w:style w:type="paragraph" w:styleId="16">
    <w:name w:val="Normal (Web)"/>
    <w:basedOn w:val="1"/>
    <w:qFormat/>
    <w:uiPriority w:val="0"/>
    <w:pPr>
      <w:widowControl w:val="0"/>
      <w:spacing w:before="100" w:beforeAutospacing="1" w:after="100" w:afterAutospacing="1"/>
    </w:pPr>
    <w:rPr>
      <w:sz w:val="24"/>
      <w:szCs w:val="24"/>
      <w:lang w:val="en-US" w:eastAsia="zh-CN" w:bidi="ar-SA"/>
    </w:rPr>
  </w:style>
  <w:style w:type="character" w:styleId="18">
    <w:name w:val="Strong"/>
    <w:qFormat/>
    <w:uiPriority w:val="0"/>
    <w:rPr>
      <w:b/>
      <w:bCs/>
    </w:rPr>
  </w:style>
  <w:style w:type="character" w:styleId="19">
    <w:name w:val="page number"/>
    <w:basedOn w:val="17"/>
    <w:qFormat/>
    <w:uiPriority w:val="0"/>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List Paragraph"/>
    <w:next w:val="3"/>
    <w:qFormat/>
    <w:uiPriority w:val="0"/>
    <w:pPr>
      <w:widowControl w:val="0"/>
      <w:ind w:firstLine="200" w:firstLineChars="200"/>
      <w:jc w:val="both"/>
    </w:pPr>
    <w:rPr>
      <w:rFonts w:ascii="Times New Roman" w:hAnsi="Times New Roman" w:eastAsia="宋体" w:cs="Arial"/>
      <w:kern w:val="2"/>
      <w:sz w:val="21"/>
      <w:szCs w:val="22"/>
      <w:lang w:val="en-US" w:eastAsia="zh-CN" w:bidi="ar-SA"/>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104</Words>
  <Characters>595</Characters>
  <Lines>4</Lines>
  <Paragraphs>1</Paragraphs>
  <TotalTime>1</TotalTime>
  <ScaleCrop>false</ScaleCrop>
  <LinksUpToDate>false</LinksUpToDate>
  <CharactersWithSpaces>698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2017-05-15T02:47:00Z</dcterms:created>
  <dc:creator>微软用户</dc:creator>
  <cp:lastModifiedBy>Administrator</cp:lastModifiedBy>
  <cp:lastPrinted>2020-07-15T12:42:00Z</cp:lastPrinted>
  <dcterms:modified xsi:type="dcterms:W3CDTF">2021-09-13T09:06:12Z</dcterms:modified>
  <dc:title>宜君县人民政府文件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D9C1A7C55A9048048DED90BCF6483D23</vt:lpwstr>
  </property>
</Properties>
</file>