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  <w:lang w:val="en-US" w:eastAsia="zh-CN"/>
        </w:rPr>
        <w:t>2020年清涧县</w:t>
      </w:r>
      <w:r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</w:rPr>
        <w:t>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</w:rPr>
        <w:t>信息公开工作</w:t>
      </w:r>
      <w:r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  <w:lang w:eastAsia="zh-CN"/>
        </w:rPr>
        <w:t>的</w:t>
      </w:r>
      <w:r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</w:rPr>
        <w:t>年度报告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楷体_GBK" w:hAnsi="方正楷体_GBK" w:eastAsia="方正楷体_GBK" w:cs="方正楷体_GBK"/>
          <w:bCs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2020年，依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据《中华人民共和国政府信息公开条例》以及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省、市政府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信息公开规定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要求,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清涧县人民政府利用《清涧县人民政府网》、清涧县融媒体中心以及政府部门新媒体等公开平台开展工作。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现将工作情况报告如下：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年，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清涧县人民政府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坚持以习近平新时代中国特色社会主义思想为指导，认真落实党中央、国务院、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省、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市政府关于全面推进政务公开工作的系列部署要求，深入学习《中华人民共和国政府信息公开条例》，加大主动公开力度，加强信息公开平台建设，不断提升政务公开的质量和实效，努力建设人民满意的服务型政府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主动公开方面。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全年共发布信息8773条，其中通过县政府门户网站发布信息6015条，通过广电视频、音频，部门微信公众号、微博、抖音等政务新媒体发布信息2347条，通过其他方式发布411条，信息公开工作较上一年度有显著提高。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依申请公开方面。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按照部门初核，政府办复审原则，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进一步完善办理工作机制，规范办理工作程序，提升了信息公开申请办理的标准化、精细化和规范化。办理过程中主动与申请人保持沟通，做好答疑解惑等工作。全年共收到依申请公开信件3件，均得到有效回复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政府信息管理方面。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加强组织领导，进一步规范政府信息制作、获取、保存和公开流程，严格落实信息发布保密制度。特别是针对部门、乡镇新媒体平台逐渐增多的情况，强化政府信息公开的审核把关，对信息公开内容实行先审后发机制，</w:t>
      </w:r>
      <w:r>
        <w:rPr>
          <w:rFonts w:hint="default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确保信息公开的及时性和准确性。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平台建设方面。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高度重视政务公开平台建设，成立政务服务中心，下设政府信息公开和政府门户网站工作专班，由政府办公室主任兼任组长，亲自审核把关政府门户网站的建设和运营情况，11人负责网站日常工作，明确责任，细化分工，网站质量稳步提升。目前正在做《清涧县人民政府网》改版升级筹备工作。截止2020年共建有部门和乡镇政务新媒体37个，由政府政务信息中心负责，各部门主要领导把关，严格依照《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中华人民共和国政府信息公开条例》以及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省、市政府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信息公开规定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要求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，公开政府信息，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用户总计4858个，全年累计发布信息1147条。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监督保障方面。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进一步完善全县政务公开工作框架，将政务公开工作纳入全县绩效考核体系，加强对政府信息公开工作的日常指导和监督检查，形成政府网站和政务新媒体日常检查机制，对发现的问题及时督促整改。全年组织各单位负责同志集中学习4次，务求负责政府信息公开工作的人员全面掌握各项规范，进一步提高政府信息公开的精准性，不断提升政府信息公开水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firstLine="640" w:firstLineChars="200"/>
        <w:textAlignment w:val="auto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二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、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主动公开政府信息情况</w:t>
      </w:r>
    </w:p>
    <w:tbl>
      <w:tblPr>
        <w:tblStyle w:val="3"/>
        <w:tblW w:w="8804" w:type="dxa"/>
        <w:tblInd w:w="93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20"/>
        <w:gridCol w:w="347"/>
        <w:gridCol w:w="425"/>
        <w:gridCol w:w="567"/>
        <w:gridCol w:w="567"/>
        <w:gridCol w:w="164"/>
        <w:gridCol w:w="403"/>
        <w:gridCol w:w="567"/>
        <w:gridCol w:w="142"/>
        <w:gridCol w:w="425"/>
        <w:gridCol w:w="283"/>
        <w:gridCol w:w="426"/>
        <w:gridCol w:w="65"/>
        <w:gridCol w:w="76"/>
        <w:gridCol w:w="216"/>
        <w:gridCol w:w="351"/>
        <w:gridCol w:w="709"/>
        <w:gridCol w:w="142"/>
        <w:gridCol w:w="540"/>
        <w:gridCol w:w="27"/>
        <w:gridCol w:w="142"/>
        <w:gridCol w:w="567"/>
        <w:gridCol w:w="141"/>
        <w:gridCol w:w="426"/>
        <w:gridCol w:w="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本年新制作数量</w:t>
            </w:r>
          </w:p>
        </w:tc>
        <w:tc>
          <w:tcPr>
            <w:tcW w:w="20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本年新公开数量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0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0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332</w:t>
            </w:r>
          </w:p>
        </w:tc>
        <w:tc>
          <w:tcPr>
            <w:tcW w:w="20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-44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20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+2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216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271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+7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+1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199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14579.271万元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三、收到和处理政府信息公开申请情况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0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68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8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四、政府信息公开行政复议、行政诉讼情况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23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1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640" w:firstLineChars="200"/>
        <w:textAlignment w:val="auto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2020年，我县政府信息公开工作取得了一定成效，但仍存在一些问题和不足</w:t>
      </w:r>
      <w:r>
        <w:rPr>
          <w:rFonts w:hint="eastAsia" w:ascii="仿宋_GB2312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：如,政府网站系统版本老化，功能不全；部分部门、乡镇政府信息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公开</w:t>
      </w:r>
      <w:r>
        <w:rPr>
          <w:rFonts w:hint="eastAsia" w:ascii="仿宋_GB2312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认识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仍需进一步增强</w:t>
      </w:r>
      <w:r>
        <w:rPr>
          <w:rFonts w:hint="eastAsia" w:ascii="仿宋_GB2312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；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公开能力和水平仍需进一步提升等。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0"/>
        <w:jc w:val="both"/>
        <w:textAlignment w:val="auto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　　针对存在的问题和不足，我县将在2021年重点做好以下工作</w:t>
      </w:r>
      <w:r>
        <w:rPr>
          <w:rFonts w:hint="eastAsia" w:ascii="仿宋_GB2312" w:eastAsia="仿宋_GB2312" w:hAnsiTheme="minorHAnsi" w:cstheme="minorBidi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：一是</w:t>
      </w:r>
      <w:r>
        <w:rPr>
          <w:rFonts w:hint="eastAsia" w:ascii="仿宋_GB2312" w:eastAsia="仿宋_GB2312" w:hAnsiTheme="minorHAnsi" w:cstheme="minorBidi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做好政府网站升级改版工作。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进一步提升政府网站运行质量和政务服务水平，扩大社会影响力，将进行升级改版工作，夯实平台，不断探索和加强政府信息公开载体建设，发挥信息公开主渠道作用，努力将网站建设成榆林市领先、创新的门户网站。</w:t>
      </w:r>
      <w:r>
        <w:rPr>
          <w:rFonts w:hint="eastAsia" w:ascii="仿宋_GB2312" w:eastAsia="仿宋_GB2312" w:hAnsiTheme="minorHAnsi" w:cstheme="minorBidi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二是</w:t>
      </w:r>
      <w:r>
        <w:rPr>
          <w:rFonts w:hint="eastAsia" w:ascii="仿宋_GB2312" w:eastAsia="仿宋_GB2312" w:hAnsiTheme="minorHAnsi" w:cstheme="minorBidi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进一步做好政府信息公开宣传教育，提高思想认识，加大设施设备投入；加强平台工作人员责任意识教育，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强化业务培训力度，提升业务水平，抓好信息源建设，及时定时收集公开信息，提升政府信息公开工作水平。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清涧县</w:t>
      </w:r>
      <w:r>
        <w:rPr>
          <w:rFonts w:hint="eastAsia" w:ascii="仿宋_GB2312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人民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政府</w:t>
      </w:r>
      <w:r>
        <w:rPr>
          <w:rFonts w:hint="eastAsia" w:ascii="仿宋_GB2312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仿宋_GB2312" w:eastAsia="仿宋_GB2312" w:hAnsiTheme="minorHAnsi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2021年2月</w:t>
      </w:r>
      <w:r>
        <w:rPr>
          <w:rFonts w:hint="eastAsia" w:ascii="仿宋_GB2312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8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日</w:t>
      </w:r>
      <w:r>
        <w:rPr>
          <w:rFonts w:hint="eastAsia" w:ascii="仿宋_GB2312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985" w:right="1531" w:bottom="1899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F661A6"/>
    <w:multiLevelType w:val="singleLevel"/>
    <w:tmpl w:val="90F661A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DF1FBD7"/>
    <w:multiLevelType w:val="singleLevel"/>
    <w:tmpl w:val="DDF1FBD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417CC0A"/>
    <w:multiLevelType w:val="singleLevel"/>
    <w:tmpl w:val="4417CC0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34AD7"/>
    <w:rsid w:val="721F5CF9"/>
    <w:rsid w:val="7BDDCE45"/>
    <w:rsid w:val="EE57515D"/>
    <w:rsid w:val="F5BF0E9C"/>
    <w:rsid w:val="FFD77977"/>
    <w:rsid w:val="FFDAD86D"/>
    <w:rsid w:val="FFECEB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</Words>
  <Characters>1382</Characters>
  <Lines>11</Lines>
  <Paragraphs>3</Paragraphs>
  <TotalTime>113</TotalTime>
  <ScaleCrop>false</ScaleCrop>
  <LinksUpToDate>false</LinksUpToDate>
  <CharactersWithSpaces>1621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2020-01-04T17:29:00Z</dcterms:created>
  <dc:creator>许拖利</dc:creator>
  <cp:lastModifiedBy>很像猫的兔子</cp:lastModifiedBy>
  <cp:lastPrinted>2021-02-08T12:27:49Z</cp:lastPrinted>
  <dcterms:modified xsi:type="dcterms:W3CDTF">2021-02-08T12:32:51Z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